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99" w:rsidRDefault="000F6899" w:rsidP="000F6899">
      <w:pPr>
        <w:spacing w:line="1100" w:lineRule="exact"/>
        <w:jc w:val="center"/>
        <w:rPr>
          <w:rFonts w:ascii="Times New Roman" w:eastAsia="方正小标宋_GBK" w:hAnsi="Times New Roman"/>
          <w:sz w:val="60"/>
          <w:szCs w:val="60"/>
        </w:rPr>
      </w:pPr>
      <w:r>
        <w:rPr>
          <w:rFonts w:ascii="Times New Roman" w:eastAsia="方正小标宋_GBK" w:hAnsi="Times New Roman" w:hint="eastAsia"/>
          <w:sz w:val="60"/>
          <w:szCs w:val="60"/>
        </w:rPr>
        <w:t>淮安市</w:t>
      </w:r>
      <w:r w:rsidR="001A1601">
        <w:rPr>
          <w:rFonts w:ascii="Times New Roman" w:eastAsia="方正小标宋_GBK" w:hAnsi="Times New Roman" w:hint="eastAsia"/>
          <w:sz w:val="60"/>
          <w:szCs w:val="60"/>
        </w:rPr>
        <w:t>文化广电和旅游局</w:t>
      </w:r>
      <w:r>
        <w:rPr>
          <w:rFonts w:ascii="Times New Roman" w:eastAsia="方正小标宋_GBK" w:hAnsi="Times New Roman" w:hint="eastAsia"/>
          <w:sz w:val="60"/>
          <w:szCs w:val="60"/>
        </w:rPr>
        <w:t>推进社会信用体系建设</w:t>
      </w:r>
    </w:p>
    <w:p w:rsidR="000F6899" w:rsidRDefault="000F6899" w:rsidP="000F6899">
      <w:pPr>
        <w:spacing w:line="1100" w:lineRule="exact"/>
        <w:jc w:val="center"/>
        <w:rPr>
          <w:rFonts w:ascii="Times New Roman" w:eastAsia="方正小标宋_GBK" w:hAnsi="Times New Roman"/>
          <w:sz w:val="60"/>
          <w:szCs w:val="60"/>
        </w:rPr>
      </w:pPr>
      <w:r>
        <w:rPr>
          <w:rFonts w:ascii="Times New Roman" w:eastAsia="方正小标宋_GBK" w:hAnsi="Times New Roman" w:hint="eastAsia"/>
          <w:sz w:val="60"/>
          <w:szCs w:val="60"/>
        </w:rPr>
        <w:t>高质量发展任务分工</w:t>
      </w:r>
    </w:p>
    <w:p w:rsidR="000F6899" w:rsidRDefault="000F6899" w:rsidP="000F6899">
      <w:pPr>
        <w:pStyle w:val="1"/>
        <w:spacing w:before="536" w:line="240" w:lineRule="auto"/>
        <w:rPr>
          <w:rFonts w:ascii="Times New Roman" w:eastAsia="楷体_GB2312" w:hAnsi="Times New Roman" w:cs="Times New Roman"/>
        </w:rPr>
      </w:pPr>
      <w:r>
        <w:rPr>
          <w:rFonts w:ascii="Times New Roman" w:eastAsia="楷体_GB2312" w:hAnsi="Times New Roman" w:cs="Times New Roman" w:hint="eastAsia"/>
        </w:rPr>
        <w:t>（</w:t>
      </w:r>
      <w:r>
        <w:rPr>
          <w:rFonts w:ascii="Times New Roman" w:eastAsia="楷体_GB2312" w:hAnsi="Times New Roman" w:cs="Times New Roman"/>
        </w:rPr>
        <w:t>2022</w:t>
      </w:r>
      <w:r>
        <w:rPr>
          <w:rFonts w:ascii="Times New Roman" w:eastAsia="楷体_GB2312" w:hAnsi="Times New Roman" w:cs="Times New Roman" w:hint="eastAsia"/>
        </w:rPr>
        <w:t>版）</w:t>
      </w:r>
    </w:p>
    <w:p w:rsidR="000F6899" w:rsidRDefault="000F6899" w:rsidP="000F6899">
      <w:pPr>
        <w:pStyle w:val="a5"/>
        <w:spacing w:before="1"/>
        <w:rPr>
          <w:rFonts w:ascii="Times New Roman" w:hAnsi="Times New Roman" w:cs="Times New Roman"/>
          <w:sz w:val="58"/>
          <w:szCs w:val="58"/>
        </w:rPr>
      </w:pPr>
    </w:p>
    <w:p w:rsidR="000F6899" w:rsidRDefault="000F6899" w:rsidP="000F6899">
      <w:pPr>
        <w:pStyle w:val="a5"/>
        <w:spacing w:before="1" w:line="240" w:lineRule="exact"/>
        <w:rPr>
          <w:rFonts w:ascii="Times New Roman" w:hAnsi="Times New Roman" w:cs="Times New Roman"/>
          <w:sz w:val="58"/>
          <w:szCs w:val="58"/>
        </w:rPr>
      </w:pPr>
    </w:p>
    <w:p w:rsidR="000F6899" w:rsidRDefault="000F6899" w:rsidP="000F6899">
      <w:pPr>
        <w:pStyle w:val="a5"/>
        <w:spacing w:before="1" w:line="240" w:lineRule="exact"/>
        <w:rPr>
          <w:rFonts w:ascii="Times New Roman" w:hAnsi="Times New Roman" w:cs="Times New Roman"/>
          <w:sz w:val="58"/>
          <w:szCs w:val="58"/>
        </w:rPr>
      </w:pPr>
    </w:p>
    <w:p w:rsidR="000F6899" w:rsidRDefault="000F6899" w:rsidP="000F6899">
      <w:pPr>
        <w:pStyle w:val="a5"/>
        <w:spacing w:before="1" w:line="240" w:lineRule="exact"/>
        <w:rPr>
          <w:rFonts w:ascii="Times New Roman" w:hAnsi="Times New Roman" w:cs="Times New Roman"/>
          <w:sz w:val="58"/>
          <w:szCs w:val="58"/>
        </w:rPr>
      </w:pPr>
    </w:p>
    <w:p w:rsidR="000F6899" w:rsidRDefault="000F6899" w:rsidP="000F6899">
      <w:pPr>
        <w:pStyle w:val="a5"/>
        <w:spacing w:before="1" w:line="240" w:lineRule="exact"/>
        <w:rPr>
          <w:rFonts w:ascii="Times New Roman" w:hAnsi="Times New Roman" w:cs="Times New Roman"/>
          <w:sz w:val="58"/>
          <w:szCs w:val="58"/>
        </w:rPr>
      </w:pPr>
    </w:p>
    <w:p w:rsidR="000F6899" w:rsidRDefault="000F6899" w:rsidP="000F6899">
      <w:pPr>
        <w:pStyle w:val="a5"/>
        <w:spacing w:before="1" w:line="240" w:lineRule="exact"/>
        <w:rPr>
          <w:rFonts w:ascii="Times New Roman" w:hAnsi="Times New Roman" w:cs="Times New Roman"/>
          <w:sz w:val="58"/>
          <w:szCs w:val="58"/>
        </w:rPr>
      </w:pPr>
    </w:p>
    <w:p w:rsidR="000F6899" w:rsidRDefault="000F6899" w:rsidP="000F6899">
      <w:pPr>
        <w:pStyle w:val="a5"/>
        <w:spacing w:before="1" w:line="240" w:lineRule="exact"/>
        <w:rPr>
          <w:rFonts w:ascii="Times New Roman" w:hAnsi="Times New Roman" w:cs="Times New Roman"/>
          <w:sz w:val="58"/>
          <w:szCs w:val="58"/>
        </w:rPr>
      </w:pPr>
    </w:p>
    <w:p w:rsidR="00F00F1A" w:rsidRDefault="00F00F1A" w:rsidP="000F6899">
      <w:pPr>
        <w:pStyle w:val="a5"/>
        <w:spacing w:before="1" w:line="240" w:lineRule="exact"/>
        <w:rPr>
          <w:rFonts w:ascii="Times New Roman" w:hAnsi="Times New Roman" w:cs="Times New Roman"/>
          <w:sz w:val="58"/>
          <w:szCs w:val="58"/>
        </w:rPr>
      </w:pPr>
    </w:p>
    <w:p w:rsidR="001A1601" w:rsidRPr="00F00F1A" w:rsidRDefault="001A1601" w:rsidP="00F00F1A">
      <w:pPr>
        <w:spacing w:line="700" w:lineRule="exact"/>
        <w:jc w:val="center"/>
        <w:rPr>
          <w:rFonts w:ascii="Times New Roman" w:eastAsia="方正楷体_GBK" w:hAnsi="Times New Roman"/>
          <w:spacing w:val="-1"/>
          <w:sz w:val="44"/>
          <w:szCs w:val="44"/>
        </w:rPr>
      </w:pPr>
    </w:p>
    <w:p w:rsidR="001A1601" w:rsidRPr="00F00F1A" w:rsidRDefault="00F00F1A" w:rsidP="00F00F1A">
      <w:pPr>
        <w:spacing w:line="700" w:lineRule="exact"/>
        <w:jc w:val="center"/>
        <w:rPr>
          <w:rFonts w:ascii="Times New Roman" w:eastAsia="方正楷体_GBK" w:hAnsi="Times New Roman"/>
          <w:spacing w:val="-1"/>
          <w:sz w:val="44"/>
          <w:szCs w:val="44"/>
        </w:rPr>
      </w:pPr>
      <w:r w:rsidRPr="00F00F1A">
        <w:rPr>
          <w:rFonts w:ascii="Times New Roman" w:eastAsia="方正楷体_GBK" w:hAnsi="Times New Roman" w:hint="eastAsia"/>
          <w:spacing w:val="-1"/>
          <w:sz w:val="44"/>
          <w:szCs w:val="44"/>
        </w:rPr>
        <w:t>淮安市文化广电和旅游局质量和信用体系建设工作领导小组</w:t>
      </w:r>
    </w:p>
    <w:p w:rsidR="000F6899" w:rsidRDefault="000F6899" w:rsidP="000F6899">
      <w:pPr>
        <w:spacing w:line="700" w:lineRule="exact"/>
        <w:jc w:val="center"/>
        <w:rPr>
          <w:rFonts w:ascii="Times New Roman" w:eastAsia="方正楷体_GBK" w:hAnsi="Times New Roman"/>
          <w:spacing w:val="-1"/>
          <w:sz w:val="44"/>
          <w:szCs w:val="44"/>
        </w:rPr>
      </w:pPr>
      <w:r>
        <w:rPr>
          <w:rFonts w:ascii="Times New Roman" w:eastAsia="方正楷体_GBK" w:hAnsi="Times New Roman"/>
          <w:spacing w:val="-1"/>
          <w:sz w:val="44"/>
          <w:szCs w:val="44"/>
        </w:rPr>
        <w:t>2022</w:t>
      </w:r>
      <w:r>
        <w:rPr>
          <w:rFonts w:ascii="Times New Roman" w:eastAsia="方正楷体_GBK" w:hAnsi="Times New Roman" w:hint="eastAsia"/>
          <w:spacing w:val="-1"/>
          <w:sz w:val="44"/>
          <w:szCs w:val="44"/>
        </w:rPr>
        <w:t>年</w:t>
      </w:r>
      <w:r w:rsidR="001A1601">
        <w:rPr>
          <w:rFonts w:ascii="Times New Roman" w:eastAsia="方正楷体_GBK" w:hAnsi="Times New Roman" w:hint="eastAsia"/>
          <w:spacing w:val="-1"/>
          <w:sz w:val="44"/>
          <w:szCs w:val="44"/>
        </w:rPr>
        <w:t>6</w:t>
      </w:r>
      <w:r>
        <w:rPr>
          <w:rFonts w:ascii="Times New Roman" w:eastAsia="方正楷体_GBK" w:hAnsi="Times New Roman" w:hint="eastAsia"/>
          <w:spacing w:val="-1"/>
          <w:sz w:val="44"/>
          <w:szCs w:val="44"/>
        </w:rPr>
        <w:t>月</w:t>
      </w:r>
    </w:p>
    <w:p w:rsidR="000F6899" w:rsidRDefault="000F6899" w:rsidP="000F6899">
      <w:pPr>
        <w:widowControl/>
        <w:jc w:val="left"/>
        <w:rPr>
          <w:rFonts w:ascii="Times New Roman" w:eastAsia="方正小标宋_GBK" w:hAnsi="Times New Roman"/>
          <w:sz w:val="44"/>
          <w:szCs w:val="44"/>
        </w:rPr>
        <w:sectPr w:rsidR="000F6899">
          <w:pgSz w:w="16838" w:h="11911" w:orient="landscape"/>
          <w:pgMar w:top="1984" w:right="1587" w:bottom="1587" w:left="1587" w:header="1077" w:footer="1191" w:gutter="0"/>
          <w:cols w:space="720"/>
        </w:sectPr>
      </w:pPr>
    </w:p>
    <w:p w:rsidR="000F6899" w:rsidRDefault="000F6899" w:rsidP="000F6899">
      <w:pPr>
        <w:tabs>
          <w:tab w:val="left" w:pos="1319"/>
        </w:tabs>
        <w:spacing w:line="751"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说</w:t>
      </w:r>
      <w:r>
        <w:rPr>
          <w:rFonts w:ascii="Times New Roman" w:eastAsia="方正小标宋_GBK" w:hAnsi="Times New Roman"/>
          <w:sz w:val="44"/>
          <w:szCs w:val="44"/>
        </w:rPr>
        <w:t xml:space="preserve">  </w:t>
      </w:r>
      <w:r>
        <w:rPr>
          <w:rFonts w:ascii="Times New Roman" w:eastAsia="方正小标宋_GBK" w:hAnsi="Times New Roman"/>
          <w:sz w:val="44"/>
          <w:szCs w:val="44"/>
        </w:rPr>
        <w:tab/>
      </w:r>
      <w:r>
        <w:rPr>
          <w:rFonts w:ascii="Times New Roman" w:eastAsia="方正小标宋_GBK" w:hAnsi="Times New Roman" w:hint="eastAsia"/>
          <w:sz w:val="44"/>
          <w:szCs w:val="44"/>
        </w:rPr>
        <w:t>明</w:t>
      </w:r>
    </w:p>
    <w:p w:rsidR="000F6899" w:rsidRDefault="000F6899" w:rsidP="000F6899">
      <w:pPr>
        <w:pStyle w:val="a5"/>
        <w:spacing w:line="600" w:lineRule="exact"/>
        <w:ind w:firstLineChars="200" w:firstLine="540"/>
        <w:rPr>
          <w:rFonts w:ascii="Times New Roman" w:hAnsi="Times New Roman" w:cs="Times New Roman"/>
          <w:sz w:val="27"/>
          <w:szCs w:val="27"/>
        </w:rPr>
      </w:pPr>
    </w:p>
    <w:p w:rsidR="000F6899" w:rsidRDefault="000F6899" w:rsidP="000F6899">
      <w:pPr>
        <w:pStyle w:val="a5"/>
        <w:spacing w:line="600" w:lineRule="exact"/>
        <w:ind w:firstLineChars="200" w:firstLine="540"/>
        <w:rPr>
          <w:rFonts w:ascii="Times New Roman" w:hAnsi="Times New Roman" w:cs="Times New Roman"/>
          <w:sz w:val="27"/>
          <w:szCs w:val="27"/>
        </w:rPr>
      </w:pPr>
    </w:p>
    <w:p w:rsidR="000F6899" w:rsidRDefault="000F6899" w:rsidP="001A53D0">
      <w:pPr>
        <w:spacing w:line="800" w:lineRule="exact"/>
        <w:ind w:leftChars="100" w:left="210" w:rightChars="100" w:right="210" w:firstLineChars="200" w:firstLine="720"/>
        <w:rPr>
          <w:rFonts w:ascii="Times New Roman" w:eastAsia="方正仿宋_GBK" w:hAnsi="Times New Roman"/>
          <w:sz w:val="36"/>
          <w:szCs w:val="36"/>
        </w:rPr>
      </w:pPr>
      <w:r>
        <w:rPr>
          <w:rFonts w:ascii="Times New Roman" w:eastAsia="方正仿宋_GBK" w:hAnsi="Times New Roman" w:hint="eastAsia"/>
          <w:sz w:val="36"/>
          <w:szCs w:val="36"/>
        </w:rPr>
        <w:t>《</w:t>
      </w:r>
      <w:r>
        <w:rPr>
          <w:rFonts w:ascii="Times New Roman" w:eastAsia="方正仿宋_GBK" w:hAnsi="Times New Roman" w:hint="eastAsia"/>
          <w:spacing w:val="-10"/>
          <w:sz w:val="36"/>
          <w:szCs w:val="36"/>
        </w:rPr>
        <w:t>淮安市</w:t>
      </w:r>
      <w:r w:rsidR="00216414">
        <w:rPr>
          <w:rFonts w:ascii="Times New Roman" w:eastAsia="方正仿宋_GBK" w:hAnsi="Times New Roman" w:hint="eastAsia"/>
          <w:spacing w:val="-10"/>
          <w:sz w:val="36"/>
          <w:szCs w:val="36"/>
        </w:rPr>
        <w:t>文化广电和旅游局</w:t>
      </w:r>
      <w:r>
        <w:rPr>
          <w:rFonts w:ascii="Times New Roman" w:eastAsia="方正仿宋_GBK" w:hAnsi="Times New Roman" w:hint="eastAsia"/>
          <w:spacing w:val="-10"/>
          <w:sz w:val="36"/>
          <w:szCs w:val="36"/>
        </w:rPr>
        <w:t>推进社会信用体系建设高质量发展任务分工（</w:t>
      </w:r>
      <w:r>
        <w:rPr>
          <w:rFonts w:ascii="Times New Roman" w:eastAsia="方正仿宋_GBK" w:hAnsi="Times New Roman"/>
          <w:spacing w:val="-10"/>
          <w:sz w:val="36"/>
          <w:szCs w:val="36"/>
        </w:rPr>
        <w:t>2022</w:t>
      </w:r>
      <w:r>
        <w:rPr>
          <w:rFonts w:ascii="Times New Roman" w:eastAsia="方正仿宋_GBK" w:hAnsi="Times New Roman" w:hint="eastAsia"/>
          <w:spacing w:val="-10"/>
          <w:sz w:val="36"/>
          <w:szCs w:val="36"/>
        </w:rPr>
        <w:t>版）》</w:t>
      </w:r>
      <w:r>
        <w:rPr>
          <w:rFonts w:ascii="Times New Roman" w:eastAsia="方正仿宋_GBK" w:hAnsi="Times New Roman" w:hint="eastAsia"/>
          <w:sz w:val="36"/>
          <w:szCs w:val="36"/>
        </w:rPr>
        <w:t>是依据</w:t>
      </w:r>
      <w:proofErr w:type="gramStart"/>
      <w:r>
        <w:rPr>
          <w:rFonts w:ascii="Times New Roman" w:eastAsia="方正仿宋_GBK" w:hAnsi="Times New Roman" w:hint="eastAsia"/>
          <w:sz w:val="36"/>
          <w:szCs w:val="36"/>
        </w:rPr>
        <w:t>国家发改委</w:t>
      </w:r>
      <w:proofErr w:type="gramEnd"/>
      <w:r>
        <w:rPr>
          <w:rFonts w:ascii="Times New Roman" w:eastAsia="方正仿宋_GBK" w:hAnsi="Times New Roman" w:hint="eastAsia"/>
          <w:sz w:val="36"/>
          <w:szCs w:val="36"/>
        </w:rPr>
        <w:t>、人民银行</w:t>
      </w:r>
      <w:r>
        <w:rPr>
          <w:rFonts w:ascii="Times New Roman" w:eastAsia="方正仿宋_GBK" w:hAnsi="Times New Roman"/>
          <w:sz w:val="36"/>
          <w:szCs w:val="36"/>
        </w:rPr>
        <w:t xml:space="preserve"> 2022</w:t>
      </w:r>
      <w:r>
        <w:rPr>
          <w:rFonts w:ascii="Times New Roman" w:eastAsia="方正仿宋_GBK" w:hAnsi="Times New Roman" w:hint="eastAsia"/>
          <w:sz w:val="36"/>
          <w:szCs w:val="36"/>
        </w:rPr>
        <w:t>年下发的</w:t>
      </w:r>
      <w:r>
        <w:rPr>
          <w:rFonts w:ascii="Times New Roman" w:eastAsia="方正仿宋_GBK" w:hAnsi="Times New Roman" w:hint="eastAsia"/>
          <w:spacing w:val="-10"/>
          <w:sz w:val="36"/>
          <w:szCs w:val="36"/>
        </w:rPr>
        <w:t>《全国社会信用体系建设示范区评审指标（</w:t>
      </w:r>
      <w:r>
        <w:rPr>
          <w:rFonts w:ascii="Times New Roman" w:eastAsia="方正仿宋_GBK" w:hAnsi="Times New Roman"/>
          <w:spacing w:val="-10"/>
          <w:sz w:val="36"/>
          <w:szCs w:val="36"/>
        </w:rPr>
        <w:t>2022</w:t>
      </w:r>
      <w:r w:rsidR="00216414">
        <w:rPr>
          <w:rFonts w:ascii="Times New Roman" w:eastAsia="方正仿宋_GBK" w:hAnsi="Times New Roman" w:hint="eastAsia"/>
          <w:spacing w:val="-10"/>
          <w:sz w:val="36"/>
          <w:szCs w:val="36"/>
        </w:rPr>
        <w:t>年版）》（征求意见稿）、</w:t>
      </w:r>
      <w:r>
        <w:rPr>
          <w:rFonts w:ascii="Times New Roman" w:eastAsia="方正仿宋_GBK" w:hAnsi="Times New Roman" w:hint="eastAsia"/>
          <w:spacing w:val="-10"/>
          <w:sz w:val="36"/>
          <w:szCs w:val="36"/>
        </w:rPr>
        <w:t>《</w:t>
      </w:r>
      <w:r>
        <w:rPr>
          <w:rFonts w:ascii="Times New Roman" w:eastAsia="方正仿宋_GBK" w:hAnsi="Times New Roman"/>
          <w:spacing w:val="-10"/>
          <w:sz w:val="36"/>
          <w:szCs w:val="36"/>
        </w:rPr>
        <w:t>2022</w:t>
      </w:r>
      <w:r>
        <w:rPr>
          <w:rFonts w:ascii="Times New Roman" w:eastAsia="方正仿宋_GBK" w:hAnsi="Times New Roman" w:hint="eastAsia"/>
          <w:spacing w:val="-10"/>
          <w:sz w:val="36"/>
          <w:szCs w:val="36"/>
        </w:rPr>
        <w:t>年淮安市社会信用体系建设工作要点》</w:t>
      </w:r>
      <w:r w:rsidR="00216414">
        <w:rPr>
          <w:rFonts w:ascii="Times New Roman" w:eastAsia="方正仿宋_GBK" w:hAnsi="Times New Roman" w:hint="eastAsia"/>
          <w:spacing w:val="-10"/>
          <w:sz w:val="36"/>
          <w:szCs w:val="36"/>
        </w:rPr>
        <w:t>和</w:t>
      </w:r>
      <w:r w:rsidR="00216414">
        <w:rPr>
          <w:rFonts w:ascii="Times New Roman" w:eastAsia="方正仿宋_GBK" w:hAnsi="Times New Roman" w:hint="eastAsia"/>
          <w:sz w:val="36"/>
          <w:szCs w:val="36"/>
        </w:rPr>
        <w:t>《</w:t>
      </w:r>
      <w:r w:rsidR="00216414">
        <w:rPr>
          <w:rFonts w:ascii="Times New Roman" w:eastAsia="方正仿宋_GBK" w:hAnsi="Times New Roman" w:hint="eastAsia"/>
          <w:spacing w:val="-10"/>
          <w:sz w:val="36"/>
          <w:szCs w:val="36"/>
        </w:rPr>
        <w:t>淮安市推进社会信用体系建设高质量发展任务分工（</w:t>
      </w:r>
      <w:r w:rsidR="00216414">
        <w:rPr>
          <w:rFonts w:ascii="Times New Roman" w:eastAsia="方正仿宋_GBK" w:hAnsi="Times New Roman"/>
          <w:spacing w:val="-10"/>
          <w:sz w:val="36"/>
          <w:szCs w:val="36"/>
        </w:rPr>
        <w:t>2022</w:t>
      </w:r>
      <w:r w:rsidR="00216414">
        <w:rPr>
          <w:rFonts w:ascii="Times New Roman" w:eastAsia="方正仿宋_GBK" w:hAnsi="Times New Roman" w:hint="eastAsia"/>
          <w:spacing w:val="-10"/>
          <w:sz w:val="36"/>
          <w:szCs w:val="36"/>
        </w:rPr>
        <w:t>版）》</w:t>
      </w:r>
      <w:r>
        <w:rPr>
          <w:rFonts w:ascii="Times New Roman" w:eastAsia="方正仿宋_GBK" w:hAnsi="Times New Roman" w:hint="eastAsia"/>
          <w:spacing w:val="-10"/>
          <w:sz w:val="36"/>
          <w:szCs w:val="36"/>
        </w:rPr>
        <w:t>编制而成，由基础指标（一票否决项）、评分指标两个部分</w:t>
      </w:r>
      <w:r>
        <w:rPr>
          <w:rFonts w:ascii="Times New Roman" w:eastAsia="方正仿宋_GBK" w:hAnsi="Times New Roman" w:hint="eastAsia"/>
          <w:spacing w:val="-12"/>
          <w:sz w:val="36"/>
          <w:szCs w:val="36"/>
        </w:rPr>
        <w:t>组成</w:t>
      </w:r>
      <w:r>
        <w:rPr>
          <w:rFonts w:ascii="Times New Roman" w:eastAsia="方正仿宋_GBK" w:hAnsi="Times New Roman" w:hint="eastAsia"/>
          <w:sz w:val="36"/>
          <w:szCs w:val="36"/>
        </w:rPr>
        <w:t>。</w:t>
      </w:r>
    </w:p>
    <w:p w:rsidR="000F6899" w:rsidRDefault="000F6899" w:rsidP="000F6899">
      <w:pPr>
        <w:widowControl/>
        <w:jc w:val="left"/>
        <w:rPr>
          <w:rFonts w:ascii="Times New Roman" w:eastAsia="方正小标宋_GBK" w:hAnsi="Times New Roman"/>
          <w:sz w:val="44"/>
          <w:szCs w:val="44"/>
        </w:rPr>
        <w:sectPr w:rsidR="000F6899">
          <w:pgSz w:w="16838" w:h="11911" w:orient="landscape"/>
          <w:pgMar w:top="1984" w:right="1587" w:bottom="1587" w:left="1587" w:header="1077" w:footer="1191" w:gutter="0"/>
          <w:pgNumType w:start="1"/>
          <w:cols w:space="720"/>
        </w:sectPr>
      </w:pPr>
      <w:bookmarkStart w:id="0" w:name="_GoBack"/>
      <w:bookmarkEnd w:id="0"/>
    </w:p>
    <w:p w:rsidR="000F6899" w:rsidRDefault="000F6899" w:rsidP="000F6899">
      <w:pPr>
        <w:pStyle w:val="1"/>
        <w:spacing w:before="99" w:line="240" w:lineRule="auto"/>
        <w:ind w:left="0" w:right="0"/>
        <w:rPr>
          <w:rFonts w:ascii="Times New Roman" w:hAnsi="Times New Roman" w:cs="Times New Roman"/>
        </w:rPr>
      </w:pPr>
      <w:r>
        <w:rPr>
          <w:rFonts w:ascii="Times New Roman" w:hAnsi="Times New Roman" w:cs="Times New Roman" w:hint="eastAsia"/>
        </w:rPr>
        <w:lastRenderedPageBreak/>
        <w:t>淮安市</w:t>
      </w:r>
      <w:r w:rsidR="00216414">
        <w:rPr>
          <w:rFonts w:ascii="Times New Roman" w:hAnsi="Times New Roman" w:cs="Times New Roman" w:hint="eastAsia"/>
        </w:rPr>
        <w:t>文化广电和旅游局</w:t>
      </w:r>
      <w:r>
        <w:rPr>
          <w:rFonts w:ascii="Times New Roman" w:hAnsi="Times New Roman" w:cs="Times New Roman" w:hint="eastAsia"/>
        </w:rPr>
        <w:t>推进社会信用体系建设高质量发展基础指标（</w:t>
      </w:r>
      <w:r>
        <w:rPr>
          <w:rFonts w:ascii="Times New Roman" w:hAnsi="Times New Roman" w:cs="Times New Roman"/>
        </w:rPr>
        <w:t>2022</w:t>
      </w:r>
      <w:r>
        <w:rPr>
          <w:rFonts w:ascii="Times New Roman" w:hAnsi="Times New Roman" w:cs="Times New Roman" w:hint="eastAsia"/>
        </w:rPr>
        <w:t>版）</w:t>
      </w:r>
    </w:p>
    <w:p w:rsidR="000F6899" w:rsidRDefault="000F6899" w:rsidP="000F6899">
      <w:pPr>
        <w:spacing w:beforeLines="50" w:before="120" w:afterLines="50" w:after="120"/>
        <w:jc w:val="center"/>
        <w:rPr>
          <w:rFonts w:ascii="Times New Roman" w:eastAsia="方正楷体_GBK" w:hAnsi="Times New Roman"/>
          <w:sz w:val="32"/>
          <w:szCs w:val="32"/>
        </w:rPr>
      </w:pPr>
      <w:r>
        <w:rPr>
          <w:rFonts w:ascii="Times New Roman" w:eastAsia="方正楷体_GBK" w:hAnsi="Times New Roman" w:hint="eastAsia"/>
          <w:sz w:val="32"/>
          <w:szCs w:val="32"/>
        </w:rPr>
        <w:t>（一票否决项）</w:t>
      </w:r>
    </w:p>
    <w:tbl>
      <w:tblPr>
        <w:tblW w:w="141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6"/>
        <w:gridCol w:w="4734"/>
        <w:gridCol w:w="5103"/>
        <w:gridCol w:w="3570"/>
      </w:tblGrid>
      <w:tr w:rsidR="000F6899" w:rsidTr="00BC34F4">
        <w:trPr>
          <w:trHeight w:val="795"/>
          <w:tblHeader/>
          <w:jc w:val="center"/>
        </w:trPr>
        <w:tc>
          <w:tcPr>
            <w:tcW w:w="766" w:type="dxa"/>
            <w:tcBorders>
              <w:top w:val="single" w:sz="8" w:space="0" w:color="000000"/>
              <w:left w:val="single" w:sz="8" w:space="0" w:color="000000"/>
              <w:bottom w:val="single" w:sz="6" w:space="0" w:color="000000"/>
              <w:right w:val="single" w:sz="6" w:space="0" w:color="000000"/>
            </w:tcBorders>
            <w:vAlign w:val="center"/>
            <w:hideMark/>
          </w:tcPr>
          <w:p w:rsidR="000F6899" w:rsidRDefault="000F6899">
            <w:pPr>
              <w:pStyle w:val="TableParagraph"/>
              <w:tabs>
                <w:tab w:val="left" w:pos="763"/>
              </w:tabs>
              <w:spacing w:before="4" w:afterLines="20" w:after="48"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序号</w:t>
            </w:r>
          </w:p>
        </w:tc>
        <w:tc>
          <w:tcPr>
            <w:tcW w:w="4734" w:type="dxa"/>
            <w:tcBorders>
              <w:top w:val="single" w:sz="8" w:space="0" w:color="000000"/>
              <w:left w:val="single" w:sz="6" w:space="0" w:color="000000"/>
              <w:bottom w:val="single" w:sz="6" w:space="0" w:color="000000"/>
              <w:right w:val="single" w:sz="6" w:space="0" w:color="000000"/>
            </w:tcBorders>
            <w:vAlign w:val="center"/>
            <w:hideMark/>
          </w:tcPr>
          <w:p w:rsidR="000F6899" w:rsidRDefault="000F6899">
            <w:pPr>
              <w:pStyle w:val="TableParagraph"/>
              <w:tabs>
                <w:tab w:val="left" w:pos="498"/>
              </w:tabs>
              <w:spacing w:before="4" w:afterLines="20" w:after="48"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基</w:t>
            </w:r>
            <w:r>
              <w:rPr>
                <w:rFonts w:ascii="Times New Roman" w:eastAsia="黑体" w:hAnsi="Times New Roman"/>
                <w:sz w:val="24"/>
                <w:szCs w:val="24"/>
              </w:rPr>
              <w:t xml:space="preserve">  </w:t>
            </w:r>
            <w:proofErr w:type="gramStart"/>
            <w:r>
              <w:rPr>
                <w:rFonts w:ascii="Times New Roman" w:eastAsia="黑体" w:hAnsi="Times New Roman" w:hint="eastAsia"/>
                <w:sz w:val="24"/>
                <w:szCs w:val="24"/>
              </w:rPr>
              <w:t>础</w:t>
            </w:r>
            <w:proofErr w:type="gramEnd"/>
            <w:r>
              <w:rPr>
                <w:rFonts w:ascii="Times New Roman" w:eastAsia="黑体" w:hAnsi="Times New Roman"/>
                <w:sz w:val="24"/>
                <w:szCs w:val="24"/>
              </w:rPr>
              <w:t xml:space="preserve">  </w:t>
            </w:r>
            <w:r>
              <w:rPr>
                <w:rFonts w:ascii="Times New Roman" w:eastAsia="黑体" w:hAnsi="Times New Roman" w:hint="eastAsia"/>
                <w:sz w:val="24"/>
                <w:szCs w:val="24"/>
              </w:rPr>
              <w:t>指</w:t>
            </w:r>
            <w:r>
              <w:rPr>
                <w:rFonts w:ascii="Times New Roman" w:eastAsia="黑体" w:hAnsi="Times New Roman"/>
                <w:sz w:val="24"/>
                <w:szCs w:val="24"/>
              </w:rPr>
              <w:t xml:space="preserve">  </w:t>
            </w:r>
            <w:r>
              <w:rPr>
                <w:rFonts w:ascii="Times New Roman" w:eastAsia="黑体" w:hAnsi="Times New Roman" w:hint="eastAsia"/>
                <w:sz w:val="24"/>
                <w:szCs w:val="24"/>
              </w:rPr>
              <w:t>标</w:t>
            </w:r>
          </w:p>
        </w:tc>
        <w:tc>
          <w:tcPr>
            <w:tcW w:w="5103" w:type="dxa"/>
            <w:tcBorders>
              <w:top w:val="single" w:sz="8" w:space="0" w:color="000000"/>
              <w:left w:val="single" w:sz="6" w:space="0" w:color="000000"/>
              <w:bottom w:val="single" w:sz="6" w:space="0" w:color="000000"/>
              <w:right w:val="single" w:sz="6" w:space="0" w:color="000000"/>
            </w:tcBorders>
            <w:vAlign w:val="center"/>
            <w:hideMark/>
          </w:tcPr>
          <w:p w:rsidR="000F6899" w:rsidRDefault="000F6899">
            <w:pPr>
              <w:pStyle w:val="TableParagraph"/>
              <w:spacing w:before="4" w:afterLines="20" w:after="48"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具</w:t>
            </w:r>
            <w:r>
              <w:rPr>
                <w:rFonts w:ascii="Times New Roman" w:eastAsia="黑体" w:hAnsi="Times New Roman"/>
                <w:sz w:val="24"/>
                <w:szCs w:val="24"/>
              </w:rPr>
              <w:t xml:space="preserve">  </w:t>
            </w:r>
            <w:r>
              <w:rPr>
                <w:rFonts w:ascii="Times New Roman" w:eastAsia="黑体" w:hAnsi="Times New Roman" w:hint="eastAsia"/>
                <w:sz w:val="24"/>
                <w:szCs w:val="24"/>
              </w:rPr>
              <w:t>体</w:t>
            </w:r>
            <w:r>
              <w:rPr>
                <w:rFonts w:ascii="Times New Roman" w:eastAsia="黑体" w:hAnsi="Times New Roman"/>
                <w:sz w:val="24"/>
                <w:szCs w:val="24"/>
              </w:rPr>
              <w:t xml:space="preserve">  </w:t>
            </w:r>
            <w:r>
              <w:rPr>
                <w:rFonts w:ascii="Times New Roman" w:eastAsia="黑体" w:hAnsi="Times New Roman" w:hint="eastAsia"/>
                <w:sz w:val="24"/>
                <w:szCs w:val="24"/>
              </w:rPr>
              <w:t>要</w:t>
            </w:r>
            <w:r>
              <w:rPr>
                <w:rFonts w:ascii="Times New Roman" w:eastAsia="黑体" w:hAnsi="Times New Roman"/>
                <w:sz w:val="24"/>
                <w:szCs w:val="24"/>
              </w:rPr>
              <w:t xml:space="preserve">  </w:t>
            </w:r>
            <w:r>
              <w:rPr>
                <w:rFonts w:ascii="Times New Roman" w:eastAsia="黑体" w:hAnsi="Times New Roman" w:hint="eastAsia"/>
                <w:sz w:val="24"/>
                <w:szCs w:val="24"/>
              </w:rPr>
              <w:t>求</w:t>
            </w:r>
          </w:p>
        </w:tc>
        <w:tc>
          <w:tcPr>
            <w:tcW w:w="3570" w:type="dxa"/>
            <w:tcBorders>
              <w:top w:val="single" w:sz="8" w:space="0" w:color="000000"/>
              <w:left w:val="single" w:sz="6" w:space="0" w:color="000000"/>
              <w:bottom w:val="single" w:sz="6" w:space="0" w:color="000000"/>
              <w:right w:val="single" w:sz="8" w:space="0" w:color="000000"/>
            </w:tcBorders>
            <w:vAlign w:val="center"/>
            <w:hideMark/>
          </w:tcPr>
          <w:p w:rsidR="000F6899" w:rsidRDefault="00216414">
            <w:pPr>
              <w:pStyle w:val="TableParagraph"/>
              <w:spacing w:before="4" w:afterLines="20" w:after="48"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责任部门</w:t>
            </w:r>
          </w:p>
        </w:tc>
      </w:tr>
      <w:tr w:rsidR="00BC34F4" w:rsidTr="00BC34F4">
        <w:trPr>
          <w:trHeight w:hRule="exact" w:val="2450"/>
          <w:jc w:val="center"/>
        </w:trPr>
        <w:tc>
          <w:tcPr>
            <w:tcW w:w="766" w:type="dxa"/>
            <w:tcBorders>
              <w:top w:val="single" w:sz="6" w:space="0" w:color="000000"/>
              <w:left w:val="single" w:sz="8" w:space="0" w:color="000000"/>
              <w:bottom w:val="single" w:sz="6" w:space="0" w:color="000000"/>
              <w:right w:val="single" w:sz="6" w:space="0" w:color="000000"/>
            </w:tcBorders>
            <w:vAlign w:val="center"/>
          </w:tcPr>
          <w:p w:rsidR="00BC34F4" w:rsidRDefault="00BC34F4">
            <w:pPr>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1</w:t>
            </w:r>
          </w:p>
        </w:tc>
        <w:tc>
          <w:tcPr>
            <w:tcW w:w="4734" w:type="dxa"/>
            <w:tcBorders>
              <w:top w:val="single" w:sz="6" w:space="0" w:color="000000"/>
              <w:left w:val="single" w:sz="6" w:space="0" w:color="000000"/>
              <w:bottom w:val="single" w:sz="6" w:space="0" w:color="000000"/>
              <w:right w:val="single" w:sz="6" w:space="0" w:color="000000"/>
            </w:tcBorders>
            <w:vAlign w:val="center"/>
          </w:tcPr>
          <w:p w:rsidR="00BC34F4" w:rsidRDefault="00BC34F4" w:rsidP="00BC34F4">
            <w:pPr>
              <w:pStyle w:val="TableParagraph"/>
              <w:spacing w:before="4" w:afterLines="20" w:after="48"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行政许可、行政处罚</w:t>
            </w:r>
            <w:r>
              <w:rPr>
                <w:rFonts w:ascii="Times New Roman" w:eastAsia="方正仿宋_GBK" w:hAnsi="Times New Roman"/>
                <w:sz w:val="24"/>
                <w:szCs w:val="24"/>
              </w:rPr>
              <w:t>“</w:t>
            </w:r>
            <w:r>
              <w:rPr>
                <w:rFonts w:ascii="Times New Roman" w:eastAsia="方正仿宋_GBK" w:hAnsi="Times New Roman" w:hint="eastAsia"/>
                <w:sz w:val="24"/>
                <w:szCs w:val="24"/>
              </w:rPr>
              <w:t>双公示</w:t>
            </w:r>
            <w:r>
              <w:rPr>
                <w:rFonts w:ascii="Times New Roman" w:eastAsia="方正仿宋_GBK" w:hAnsi="Times New Roman"/>
                <w:sz w:val="24"/>
                <w:szCs w:val="24"/>
              </w:rPr>
              <w:t>”</w:t>
            </w:r>
            <w:r>
              <w:rPr>
                <w:rFonts w:ascii="Times New Roman" w:eastAsia="方正仿宋_GBK" w:hAnsi="Times New Roman" w:hint="eastAsia"/>
                <w:sz w:val="24"/>
                <w:szCs w:val="24"/>
              </w:rPr>
              <w:t>信息上报率、合</w:t>
            </w:r>
            <w:proofErr w:type="gramStart"/>
            <w:r>
              <w:rPr>
                <w:rFonts w:ascii="Times New Roman" w:eastAsia="方正仿宋_GBK" w:hAnsi="Times New Roman" w:hint="eastAsia"/>
                <w:sz w:val="24"/>
                <w:szCs w:val="24"/>
              </w:rPr>
              <w:t>规</w:t>
            </w:r>
            <w:proofErr w:type="gramEnd"/>
            <w:r>
              <w:rPr>
                <w:rFonts w:ascii="Times New Roman" w:eastAsia="方正仿宋_GBK" w:hAnsi="Times New Roman" w:hint="eastAsia"/>
                <w:sz w:val="24"/>
                <w:szCs w:val="24"/>
              </w:rPr>
              <w:t>率、及时率均达到</w:t>
            </w:r>
            <w:r>
              <w:rPr>
                <w:rFonts w:ascii="Times New Roman" w:eastAsia="方正仿宋_GBK" w:hAnsi="Times New Roman"/>
                <w:sz w:val="24"/>
                <w:szCs w:val="24"/>
              </w:rPr>
              <w:t>100%</w:t>
            </w:r>
            <w:r>
              <w:rPr>
                <w:rFonts w:ascii="Times New Roman" w:eastAsia="方正仿宋_GBK" w:hAnsi="Times New Roman" w:hint="eastAsia"/>
                <w:sz w:val="24"/>
                <w:szCs w:val="24"/>
              </w:rPr>
              <w:t>。</w:t>
            </w:r>
          </w:p>
        </w:tc>
        <w:tc>
          <w:tcPr>
            <w:tcW w:w="5103" w:type="dxa"/>
            <w:tcBorders>
              <w:top w:val="single" w:sz="6" w:space="0" w:color="000000"/>
              <w:left w:val="single" w:sz="6" w:space="0" w:color="000000"/>
              <w:bottom w:val="single" w:sz="6" w:space="0" w:color="000000"/>
              <w:right w:val="single" w:sz="6" w:space="0" w:color="000000"/>
            </w:tcBorders>
            <w:vAlign w:val="center"/>
          </w:tcPr>
          <w:p w:rsidR="00BC34F4" w:rsidRDefault="00BC34F4" w:rsidP="00BC34F4">
            <w:pPr>
              <w:pStyle w:val="TableParagraph"/>
              <w:spacing w:before="4" w:afterLines="20" w:after="48"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2022</w:t>
            </w:r>
            <w:r>
              <w:rPr>
                <w:rFonts w:ascii="Times New Roman" w:eastAsia="方正仿宋_GBK" w:hAnsi="Times New Roman" w:hint="eastAsia"/>
                <w:sz w:val="24"/>
                <w:szCs w:val="24"/>
              </w:rPr>
              <w:t>年期间的</w:t>
            </w:r>
            <w:r>
              <w:rPr>
                <w:rFonts w:ascii="Times New Roman" w:eastAsia="方正仿宋_GBK" w:hAnsi="Times New Roman"/>
                <w:sz w:val="24"/>
                <w:szCs w:val="24"/>
              </w:rPr>
              <w:t>“</w:t>
            </w:r>
            <w:r>
              <w:rPr>
                <w:rFonts w:ascii="Times New Roman" w:eastAsia="方正仿宋_GBK" w:hAnsi="Times New Roman" w:hint="eastAsia"/>
                <w:sz w:val="24"/>
                <w:szCs w:val="24"/>
              </w:rPr>
              <w:t>双公示</w:t>
            </w:r>
            <w:r>
              <w:rPr>
                <w:rFonts w:ascii="Times New Roman" w:eastAsia="方正仿宋_GBK" w:hAnsi="Times New Roman"/>
                <w:sz w:val="24"/>
                <w:szCs w:val="24"/>
              </w:rPr>
              <w:t>”</w:t>
            </w:r>
            <w:r>
              <w:rPr>
                <w:rFonts w:ascii="Times New Roman" w:eastAsia="方正仿宋_GBK" w:hAnsi="Times New Roman" w:hint="eastAsia"/>
                <w:sz w:val="24"/>
                <w:szCs w:val="24"/>
              </w:rPr>
              <w:t>信息上报率、合</w:t>
            </w:r>
            <w:proofErr w:type="gramStart"/>
            <w:r>
              <w:rPr>
                <w:rFonts w:ascii="Times New Roman" w:eastAsia="方正仿宋_GBK" w:hAnsi="Times New Roman" w:hint="eastAsia"/>
                <w:sz w:val="24"/>
                <w:szCs w:val="24"/>
              </w:rPr>
              <w:t>规</w:t>
            </w:r>
            <w:proofErr w:type="gramEnd"/>
            <w:r>
              <w:rPr>
                <w:rFonts w:ascii="Times New Roman" w:eastAsia="方正仿宋_GBK" w:hAnsi="Times New Roman" w:hint="eastAsia"/>
                <w:sz w:val="24"/>
                <w:szCs w:val="24"/>
              </w:rPr>
              <w:t>率、及时率必须达到</w:t>
            </w:r>
            <w:r>
              <w:rPr>
                <w:rFonts w:ascii="Times New Roman" w:eastAsia="方正仿宋_GBK" w:hAnsi="Times New Roman"/>
                <w:sz w:val="24"/>
                <w:szCs w:val="24"/>
              </w:rPr>
              <w:t>100%</w:t>
            </w:r>
            <w:r w:rsidR="008D5D03">
              <w:rPr>
                <w:rFonts w:ascii="Times New Roman" w:eastAsia="方正仿宋_GBK" w:hAnsi="Times New Roman" w:hint="eastAsia"/>
                <w:sz w:val="24"/>
                <w:szCs w:val="24"/>
              </w:rPr>
              <w:t>。</w:t>
            </w:r>
          </w:p>
        </w:tc>
        <w:tc>
          <w:tcPr>
            <w:tcW w:w="3570" w:type="dxa"/>
            <w:tcBorders>
              <w:top w:val="single" w:sz="6" w:space="0" w:color="000000"/>
              <w:left w:val="single" w:sz="6" w:space="0" w:color="000000"/>
              <w:bottom w:val="single" w:sz="6" w:space="0" w:color="000000"/>
              <w:right w:val="single" w:sz="8" w:space="0" w:color="000000"/>
            </w:tcBorders>
            <w:vAlign w:val="center"/>
          </w:tcPr>
          <w:p w:rsidR="00BC34F4" w:rsidRDefault="00BC34F4">
            <w:pPr>
              <w:pStyle w:val="TableParagraph"/>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政策法规处</w:t>
            </w:r>
            <w:r>
              <w:rPr>
                <w:rFonts w:ascii="Times New Roman" w:eastAsia="方正仿宋_GBK" w:hAnsi="Times New Roman" w:hint="eastAsia"/>
                <w:sz w:val="24"/>
                <w:szCs w:val="24"/>
              </w:rPr>
              <w:t>（行政审批处），</w:t>
            </w:r>
          </w:p>
          <w:p w:rsidR="00BC34F4" w:rsidRDefault="00BC34F4">
            <w:pPr>
              <w:pStyle w:val="TableParagraph"/>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p>
          <w:p w:rsidR="00BC34F4" w:rsidRDefault="00BC34F4">
            <w:pPr>
              <w:pStyle w:val="TableParagraph"/>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BC34F4" w:rsidRPr="00BC34F4" w:rsidTr="00BC34F4">
        <w:trPr>
          <w:trHeight w:hRule="exact" w:val="1817"/>
          <w:jc w:val="center"/>
        </w:trPr>
        <w:tc>
          <w:tcPr>
            <w:tcW w:w="766" w:type="dxa"/>
            <w:tcBorders>
              <w:top w:val="single" w:sz="6" w:space="0" w:color="000000"/>
              <w:left w:val="single" w:sz="8" w:space="0" w:color="000000"/>
              <w:bottom w:val="single" w:sz="8" w:space="0" w:color="000000"/>
              <w:right w:val="single" w:sz="6" w:space="0" w:color="000000"/>
            </w:tcBorders>
            <w:vAlign w:val="center"/>
          </w:tcPr>
          <w:p w:rsidR="00BC34F4" w:rsidRDefault="00BC34F4">
            <w:pPr>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2</w:t>
            </w:r>
          </w:p>
        </w:tc>
        <w:tc>
          <w:tcPr>
            <w:tcW w:w="4734" w:type="dxa"/>
            <w:tcBorders>
              <w:top w:val="single" w:sz="6" w:space="0" w:color="000000"/>
              <w:left w:val="single" w:sz="6" w:space="0" w:color="000000"/>
              <w:bottom w:val="single" w:sz="8" w:space="0" w:color="000000"/>
              <w:right w:val="single" w:sz="6" w:space="0" w:color="000000"/>
            </w:tcBorders>
            <w:vAlign w:val="center"/>
          </w:tcPr>
          <w:p w:rsidR="00BC34F4" w:rsidRDefault="00BC34F4" w:rsidP="00BC34F4">
            <w:pPr>
              <w:pStyle w:val="TableParagraph"/>
              <w:spacing w:before="4" w:afterLines="20" w:after="48"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信用建设全部实现于法有据，按照国办发〔</w:t>
            </w:r>
            <w:r>
              <w:rPr>
                <w:rFonts w:ascii="Times New Roman" w:eastAsia="方正仿宋_GBK" w:hAnsi="Times New Roman"/>
                <w:sz w:val="24"/>
                <w:szCs w:val="24"/>
              </w:rPr>
              <w:t>2020</w:t>
            </w:r>
            <w:r>
              <w:rPr>
                <w:rFonts w:ascii="Times New Roman" w:eastAsia="方正仿宋_GBK" w:hAnsi="Times New Roman" w:hint="eastAsia"/>
                <w:sz w:val="24"/>
                <w:szCs w:val="24"/>
              </w:rPr>
              <w:t>〕</w:t>
            </w:r>
            <w:r>
              <w:rPr>
                <w:rFonts w:ascii="Times New Roman" w:eastAsia="方正仿宋_GBK" w:hAnsi="Times New Roman"/>
                <w:sz w:val="24"/>
                <w:szCs w:val="24"/>
              </w:rPr>
              <w:t>49</w:t>
            </w:r>
            <w:r>
              <w:rPr>
                <w:rFonts w:ascii="Times New Roman" w:eastAsia="方正仿宋_GBK" w:hAnsi="Times New Roman" w:hint="eastAsia"/>
                <w:sz w:val="24"/>
                <w:szCs w:val="24"/>
              </w:rPr>
              <w:t>号、发改办财金〔</w:t>
            </w:r>
            <w:r>
              <w:rPr>
                <w:rFonts w:ascii="Times New Roman" w:eastAsia="方正仿宋_GBK" w:hAnsi="Times New Roman"/>
                <w:sz w:val="24"/>
                <w:szCs w:val="24"/>
              </w:rPr>
              <w:t>2021</w:t>
            </w:r>
            <w:r>
              <w:rPr>
                <w:rFonts w:ascii="Times New Roman" w:eastAsia="方正仿宋_GBK" w:hAnsi="Times New Roman" w:hint="eastAsia"/>
                <w:sz w:val="24"/>
                <w:szCs w:val="24"/>
              </w:rPr>
              <w:t>〕</w:t>
            </w:r>
            <w:r>
              <w:rPr>
                <w:rFonts w:ascii="Times New Roman" w:eastAsia="方正仿宋_GBK" w:hAnsi="Times New Roman"/>
                <w:sz w:val="24"/>
                <w:szCs w:val="24"/>
              </w:rPr>
              <w:t>15</w:t>
            </w:r>
            <w:r>
              <w:rPr>
                <w:rFonts w:ascii="Times New Roman" w:eastAsia="方正仿宋_GBK" w:hAnsi="Times New Roman" w:hint="eastAsia"/>
                <w:sz w:val="24"/>
                <w:szCs w:val="24"/>
              </w:rPr>
              <w:t>号要求全部整改到位，不存在信用措施泛化滥用问题。</w:t>
            </w:r>
          </w:p>
        </w:tc>
        <w:tc>
          <w:tcPr>
            <w:tcW w:w="5103" w:type="dxa"/>
            <w:tcBorders>
              <w:top w:val="single" w:sz="6" w:space="0" w:color="000000"/>
              <w:left w:val="single" w:sz="6" w:space="0" w:color="000000"/>
              <w:bottom w:val="single" w:sz="6" w:space="0" w:color="000000"/>
              <w:right w:val="single" w:sz="6" w:space="0" w:color="000000"/>
            </w:tcBorders>
            <w:vAlign w:val="center"/>
          </w:tcPr>
          <w:p w:rsidR="00BC34F4" w:rsidRDefault="00BC34F4" w:rsidP="00BC34F4">
            <w:pPr>
              <w:spacing w:before="4" w:afterLines="20" w:after="48"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在国办发〔</w:t>
            </w:r>
            <w:r>
              <w:rPr>
                <w:rFonts w:ascii="Times New Roman" w:eastAsia="方正仿宋_GBK" w:hAnsi="Times New Roman"/>
                <w:sz w:val="24"/>
                <w:szCs w:val="24"/>
              </w:rPr>
              <w:t>2020</w:t>
            </w:r>
            <w:r>
              <w:rPr>
                <w:rFonts w:ascii="Times New Roman" w:eastAsia="方正仿宋_GBK" w:hAnsi="Times New Roman" w:hint="eastAsia"/>
                <w:sz w:val="24"/>
                <w:szCs w:val="24"/>
              </w:rPr>
              <w:t>〕</w:t>
            </w:r>
            <w:r>
              <w:rPr>
                <w:rFonts w:ascii="Times New Roman" w:eastAsia="方正仿宋_GBK" w:hAnsi="Times New Roman"/>
                <w:sz w:val="24"/>
                <w:szCs w:val="24"/>
              </w:rPr>
              <w:t>49</w:t>
            </w:r>
            <w:r>
              <w:rPr>
                <w:rFonts w:ascii="Times New Roman" w:eastAsia="方正仿宋_GBK" w:hAnsi="Times New Roman" w:hint="eastAsia"/>
                <w:sz w:val="24"/>
                <w:szCs w:val="24"/>
              </w:rPr>
              <w:t>号、发改办财金〔</w:t>
            </w:r>
            <w:r>
              <w:rPr>
                <w:rFonts w:ascii="Times New Roman" w:eastAsia="方正仿宋_GBK" w:hAnsi="Times New Roman"/>
                <w:sz w:val="24"/>
                <w:szCs w:val="24"/>
              </w:rPr>
              <w:t>2021</w:t>
            </w:r>
            <w:r>
              <w:rPr>
                <w:rFonts w:ascii="Times New Roman" w:eastAsia="方正仿宋_GBK" w:hAnsi="Times New Roman" w:hint="eastAsia"/>
                <w:sz w:val="24"/>
                <w:szCs w:val="24"/>
              </w:rPr>
              <w:t>〕</w:t>
            </w:r>
            <w:r>
              <w:rPr>
                <w:rFonts w:ascii="Times New Roman" w:eastAsia="方正仿宋_GBK" w:hAnsi="Times New Roman"/>
                <w:sz w:val="24"/>
                <w:szCs w:val="24"/>
              </w:rPr>
              <w:t>15</w:t>
            </w:r>
            <w:r>
              <w:rPr>
                <w:rFonts w:ascii="Times New Roman" w:eastAsia="方正仿宋_GBK" w:hAnsi="Times New Roman" w:hint="eastAsia"/>
                <w:sz w:val="24"/>
                <w:szCs w:val="24"/>
              </w:rPr>
              <w:t>号印发以后，没有出现信用措施泛化滥用的重大舆情，对已出台的信用管理制度文件清理规范工作达到要求进度。</w:t>
            </w:r>
          </w:p>
        </w:tc>
        <w:tc>
          <w:tcPr>
            <w:tcW w:w="3570" w:type="dxa"/>
            <w:tcBorders>
              <w:top w:val="single" w:sz="6" w:space="0" w:color="000000"/>
              <w:left w:val="single" w:sz="6" w:space="0" w:color="000000"/>
              <w:bottom w:val="single" w:sz="8" w:space="0" w:color="000000"/>
              <w:right w:val="single" w:sz="8" w:space="0" w:color="000000"/>
            </w:tcBorders>
            <w:vAlign w:val="center"/>
          </w:tcPr>
          <w:p w:rsidR="00BC34F4" w:rsidRDefault="00BC34F4" w:rsidP="00BC34F4">
            <w:pPr>
              <w:pStyle w:val="TableParagraph"/>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w:t>
            </w:r>
            <w:r>
              <w:rPr>
                <w:rFonts w:ascii="Times New Roman" w:eastAsia="方正仿宋_GBK" w:hAnsi="Times New Roman"/>
                <w:sz w:val="24"/>
                <w:szCs w:val="24"/>
              </w:rPr>
              <w:t>管理处</w:t>
            </w:r>
            <w:r>
              <w:rPr>
                <w:rFonts w:ascii="Times New Roman" w:eastAsia="方正仿宋_GBK" w:hAnsi="Times New Roman" w:hint="eastAsia"/>
                <w:sz w:val="24"/>
                <w:szCs w:val="24"/>
              </w:rPr>
              <w:t>，</w:t>
            </w:r>
          </w:p>
          <w:p w:rsidR="003C0999" w:rsidRDefault="003C0999" w:rsidP="00BC34F4">
            <w:pPr>
              <w:pStyle w:val="TableParagraph"/>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宣传管理处，</w:t>
            </w:r>
            <w:r w:rsidR="002D53A8">
              <w:rPr>
                <w:rFonts w:ascii="Times New Roman" w:eastAsia="方正仿宋_GBK" w:hAnsi="Times New Roman" w:hint="eastAsia"/>
                <w:sz w:val="24"/>
                <w:szCs w:val="24"/>
              </w:rPr>
              <w:t xml:space="preserve"> </w:t>
            </w:r>
          </w:p>
          <w:p w:rsidR="00BC34F4" w:rsidRDefault="00BC34F4" w:rsidP="00BC34F4">
            <w:pPr>
              <w:pStyle w:val="TableParagraph"/>
              <w:spacing w:before="4" w:afterLines="20" w:after="48"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bl>
    <w:p w:rsidR="000F6899" w:rsidRDefault="000F6899" w:rsidP="000F6899">
      <w:pPr>
        <w:widowControl/>
        <w:jc w:val="left"/>
        <w:rPr>
          <w:rFonts w:ascii="Times New Roman" w:eastAsia="方正仿宋_GBK" w:hAnsi="Times New Roman"/>
          <w:sz w:val="24"/>
          <w:szCs w:val="24"/>
        </w:rPr>
        <w:sectPr w:rsidR="000F6899">
          <w:pgSz w:w="16838" w:h="11911" w:orient="landscape"/>
          <w:pgMar w:top="1984" w:right="1587" w:bottom="1587" w:left="1587" w:header="1077" w:footer="1191" w:gutter="0"/>
          <w:pgNumType w:start="1"/>
          <w:cols w:space="720"/>
        </w:sectPr>
      </w:pPr>
    </w:p>
    <w:p w:rsidR="000F6899" w:rsidRDefault="000F6899" w:rsidP="000F6899">
      <w:pPr>
        <w:pStyle w:val="a5"/>
        <w:jc w:val="center"/>
        <w:rPr>
          <w:rFonts w:ascii="Times New Roman" w:hAnsi="Times New Roman" w:cs="Times New Roman"/>
          <w:sz w:val="44"/>
          <w:szCs w:val="44"/>
        </w:rPr>
      </w:pPr>
      <w:r>
        <w:rPr>
          <w:rFonts w:ascii="Times New Roman" w:hAnsi="Times New Roman" w:cs="Times New Roman" w:hint="eastAsia"/>
          <w:sz w:val="44"/>
          <w:szCs w:val="44"/>
        </w:rPr>
        <w:lastRenderedPageBreak/>
        <w:t>淮安市</w:t>
      </w:r>
      <w:r w:rsidR="00BC34F4">
        <w:rPr>
          <w:rFonts w:ascii="Times New Roman" w:hAnsi="Times New Roman" w:cs="Times New Roman" w:hint="eastAsia"/>
          <w:sz w:val="44"/>
          <w:szCs w:val="44"/>
        </w:rPr>
        <w:t>文化广电和旅游局</w:t>
      </w:r>
      <w:r>
        <w:rPr>
          <w:rFonts w:ascii="Times New Roman" w:hAnsi="Times New Roman" w:cs="Times New Roman" w:hint="eastAsia"/>
          <w:sz w:val="44"/>
          <w:szCs w:val="44"/>
        </w:rPr>
        <w:t>推进社会信用体系建设高质量发展评分指标（</w:t>
      </w:r>
      <w:r>
        <w:rPr>
          <w:rFonts w:ascii="Times New Roman" w:hAnsi="Times New Roman" w:cs="Times New Roman"/>
          <w:sz w:val="44"/>
          <w:szCs w:val="44"/>
        </w:rPr>
        <w:t>2022</w:t>
      </w:r>
      <w:r>
        <w:rPr>
          <w:rFonts w:ascii="Times New Roman" w:hAnsi="Times New Roman" w:cs="Times New Roman" w:hint="eastAsia"/>
          <w:sz w:val="44"/>
          <w:szCs w:val="44"/>
        </w:rPr>
        <w:t>版）</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2"/>
        <w:gridCol w:w="1593"/>
        <w:gridCol w:w="4211"/>
        <w:gridCol w:w="4657"/>
        <w:gridCol w:w="2442"/>
      </w:tblGrid>
      <w:tr w:rsidR="000F6899" w:rsidTr="008C1B60">
        <w:trPr>
          <w:trHeight w:val="774"/>
          <w:tblHeader/>
          <w:jc w:val="center"/>
        </w:trPr>
        <w:tc>
          <w:tcPr>
            <w:tcW w:w="1272"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指标名称</w:t>
            </w: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评估内容</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评</w:t>
            </w:r>
            <w:r>
              <w:rPr>
                <w:rFonts w:ascii="Times New Roman" w:eastAsia="黑体" w:hAnsi="Times New Roman"/>
                <w:sz w:val="24"/>
                <w:szCs w:val="24"/>
              </w:rPr>
              <w:t xml:space="preserve">  </w:t>
            </w:r>
            <w:r>
              <w:rPr>
                <w:rFonts w:ascii="Times New Roman" w:eastAsia="黑体" w:hAnsi="Times New Roman" w:hint="eastAsia"/>
                <w:sz w:val="24"/>
                <w:szCs w:val="24"/>
              </w:rPr>
              <w:t>分</w:t>
            </w:r>
            <w:r>
              <w:rPr>
                <w:rFonts w:ascii="Times New Roman" w:eastAsia="黑体" w:hAnsi="Times New Roman"/>
                <w:sz w:val="24"/>
                <w:szCs w:val="24"/>
              </w:rPr>
              <w:t xml:space="preserve">  </w:t>
            </w:r>
            <w:r>
              <w:rPr>
                <w:rFonts w:ascii="Times New Roman" w:eastAsia="黑体" w:hAnsi="Times New Roman" w:hint="eastAsia"/>
                <w:sz w:val="24"/>
                <w:szCs w:val="24"/>
              </w:rPr>
              <w:t>标</w:t>
            </w:r>
            <w:r>
              <w:rPr>
                <w:rFonts w:ascii="Times New Roman" w:eastAsia="黑体" w:hAnsi="Times New Roman"/>
                <w:sz w:val="24"/>
                <w:szCs w:val="24"/>
              </w:rPr>
              <w:t xml:space="preserve">  </w:t>
            </w:r>
            <w:r>
              <w:rPr>
                <w:rFonts w:ascii="Times New Roman" w:eastAsia="黑体" w:hAnsi="Times New Roman" w:hint="eastAsia"/>
                <w:sz w:val="24"/>
                <w:szCs w:val="24"/>
              </w:rPr>
              <w:t>准</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具</w:t>
            </w:r>
            <w:r>
              <w:rPr>
                <w:rFonts w:ascii="Times New Roman" w:eastAsia="黑体" w:hAnsi="Times New Roman"/>
                <w:sz w:val="24"/>
                <w:szCs w:val="24"/>
              </w:rPr>
              <w:t xml:space="preserve">  </w:t>
            </w:r>
            <w:r>
              <w:rPr>
                <w:rFonts w:ascii="Times New Roman" w:eastAsia="黑体" w:hAnsi="Times New Roman" w:hint="eastAsia"/>
                <w:sz w:val="24"/>
                <w:szCs w:val="24"/>
              </w:rPr>
              <w:t>体</w:t>
            </w:r>
            <w:r>
              <w:rPr>
                <w:rFonts w:ascii="Times New Roman" w:eastAsia="黑体" w:hAnsi="Times New Roman"/>
                <w:sz w:val="24"/>
                <w:szCs w:val="24"/>
              </w:rPr>
              <w:t xml:space="preserve">  </w:t>
            </w:r>
            <w:r>
              <w:rPr>
                <w:rFonts w:ascii="Times New Roman" w:eastAsia="黑体" w:hAnsi="Times New Roman" w:hint="eastAsia"/>
                <w:sz w:val="24"/>
                <w:szCs w:val="24"/>
              </w:rPr>
              <w:t>要</w:t>
            </w:r>
            <w:r>
              <w:rPr>
                <w:rFonts w:ascii="Times New Roman" w:eastAsia="黑体" w:hAnsi="Times New Roman"/>
                <w:sz w:val="24"/>
                <w:szCs w:val="24"/>
              </w:rPr>
              <w:t xml:space="preserve">  </w:t>
            </w:r>
            <w:r>
              <w:rPr>
                <w:rFonts w:ascii="Times New Roman" w:eastAsia="黑体" w:hAnsi="Times New Roman" w:hint="eastAsia"/>
                <w:sz w:val="24"/>
                <w:szCs w:val="24"/>
              </w:rPr>
              <w:t>求</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jc w:val="center"/>
              <w:rPr>
                <w:rFonts w:ascii="Times New Roman" w:eastAsia="黑体" w:hAnsi="Times New Roman"/>
                <w:sz w:val="24"/>
                <w:szCs w:val="24"/>
              </w:rPr>
            </w:pPr>
            <w:r>
              <w:rPr>
                <w:rFonts w:ascii="Times New Roman" w:eastAsia="黑体" w:hAnsi="Times New Roman" w:hint="eastAsia"/>
                <w:sz w:val="24"/>
                <w:szCs w:val="24"/>
              </w:rPr>
              <w:t>责任</w:t>
            </w:r>
            <w:r w:rsidR="008C1B60">
              <w:rPr>
                <w:rFonts w:ascii="Times New Roman" w:eastAsia="黑体" w:hAnsi="Times New Roman" w:hint="eastAsia"/>
                <w:sz w:val="24"/>
                <w:szCs w:val="24"/>
              </w:rPr>
              <w:t>部门</w:t>
            </w:r>
          </w:p>
        </w:tc>
      </w:tr>
      <w:tr w:rsidR="000F6899" w:rsidTr="00263A88">
        <w:trPr>
          <w:trHeight w:val="2299"/>
          <w:jc w:val="center"/>
        </w:trPr>
        <w:tc>
          <w:tcPr>
            <w:tcW w:w="1272" w:type="dxa"/>
            <w:tcBorders>
              <w:top w:val="single" w:sz="4" w:space="0" w:color="000000"/>
              <w:left w:val="single" w:sz="4" w:space="0" w:color="000000"/>
              <w:bottom w:val="single" w:sz="4" w:space="0" w:color="000000"/>
              <w:right w:val="single" w:sz="4" w:space="0" w:color="000000"/>
            </w:tcBorders>
            <w:vAlign w:val="center"/>
            <w:hideMark/>
          </w:tcPr>
          <w:p w:rsidR="000F6899" w:rsidRDefault="008C1B60" w:rsidP="008C1B60">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Ⅰ-1</w:t>
            </w:r>
            <w:r>
              <w:rPr>
                <w:rFonts w:ascii="Times New Roman" w:eastAsia="方正仿宋_GBK" w:hAnsi="Times New Roman" w:hint="eastAsia"/>
                <w:sz w:val="24"/>
                <w:szCs w:val="24"/>
              </w:rPr>
              <w:t>贯彻落实党中央国务院决策部署情况</w:t>
            </w: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0F6899" w:rsidRDefault="008C1B60" w:rsidP="008C1B60">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Ⅱ-2</w:t>
            </w:r>
            <w:r>
              <w:rPr>
                <w:rFonts w:ascii="Times New Roman" w:eastAsia="方正仿宋_GBK" w:hAnsi="Times New Roman" w:hint="eastAsia"/>
                <w:sz w:val="24"/>
                <w:szCs w:val="24"/>
              </w:rPr>
              <w:t>贯彻落实党中央国务院重要文件精神</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8C1B60" w:rsidP="008C1B60">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）贯彻落实党中央、国务院决策部署以及国家社会信用体系建设牵头部门具体要求；</w:t>
            </w:r>
          </w:p>
        </w:tc>
        <w:tc>
          <w:tcPr>
            <w:tcW w:w="4657" w:type="dxa"/>
            <w:tcBorders>
              <w:top w:val="single" w:sz="4" w:space="0" w:color="auto"/>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②</w:t>
            </w:r>
            <w:r w:rsidR="00531FA0">
              <w:rPr>
                <w:rFonts w:ascii="Times New Roman" w:eastAsia="方正仿宋_GBK" w:hAnsi="Times New Roman" w:hint="eastAsia"/>
                <w:sz w:val="24"/>
                <w:szCs w:val="24"/>
              </w:rPr>
              <w:t>提供本部门</w:t>
            </w:r>
            <w:r>
              <w:rPr>
                <w:rFonts w:ascii="Times New Roman" w:eastAsia="方正仿宋_GBK" w:hAnsi="Times New Roman" w:hint="eastAsia"/>
                <w:sz w:val="24"/>
                <w:szCs w:val="24"/>
              </w:rPr>
              <w:t>贯彻落实国家社会信用体系建设牵头部门具体要求的正式发文。</w:t>
            </w:r>
          </w:p>
        </w:tc>
        <w:tc>
          <w:tcPr>
            <w:tcW w:w="2442" w:type="dxa"/>
            <w:tcBorders>
              <w:top w:val="single" w:sz="4" w:space="0" w:color="auto"/>
              <w:left w:val="single" w:sz="4" w:space="0" w:color="000000"/>
              <w:bottom w:val="single" w:sz="4" w:space="0" w:color="000000"/>
              <w:right w:val="single" w:sz="4" w:space="0" w:color="000000"/>
            </w:tcBorders>
            <w:vAlign w:val="center"/>
            <w:hideMark/>
          </w:tcPr>
          <w:p w:rsidR="008C1B60" w:rsidRDefault="008C1B60" w:rsidP="008C1B6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w:t>
            </w:r>
            <w:r>
              <w:rPr>
                <w:rFonts w:ascii="Times New Roman" w:eastAsia="方正仿宋_GBK" w:hAnsi="Times New Roman"/>
                <w:sz w:val="24"/>
                <w:szCs w:val="24"/>
              </w:rPr>
              <w:t>管理处</w:t>
            </w:r>
            <w:r>
              <w:rPr>
                <w:rFonts w:ascii="Times New Roman" w:eastAsia="方正仿宋_GBK" w:hAnsi="Times New Roman" w:hint="eastAsia"/>
                <w:sz w:val="24"/>
                <w:szCs w:val="24"/>
              </w:rPr>
              <w:t>，</w:t>
            </w:r>
          </w:p>
          <w:p w:rsidR="000F6899" w:rsidRDefault="008C1B60" w:rsidP="008C1B6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0F6899" w:rsidTr="00263A88">
        <w:trPr>
          <w:trHeight w:val="2969"/>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A17D64" w:rsidRDefault="00A17D64"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8C1B60"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Ⅰ-2</w:t>
            </w:r>
            <w:r w:rsidR="000F6899">
              <w:rPr>
                <w:rFonts w:ascii="Times New Roman" w:eastAsia="方正仿宋_GBK" w:hAnsi="Times New Roman" w:hint="eastAsia"/>
                <w:sz w:val="24"/>
                <w:szCs w:val="24"/>
              </w:rPr>
              <w:t>诚信文化建设</w:t>
            </w: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A744A0" w:rsidRDefault="00A744A0"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A744A0" w:rsidRDefault="00A744A0"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A744A0" w:rsidRDefault="00A744A0"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154241" w:rsidRDefault="00154241"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154241" w:rsidRDefault="00154241"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A17D64" w:rsidRPr="00A17D64" w:rsidRDefault="00A17D64"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A17D64" w:rsidRDefault="00A17D64"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A744A0"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Ⅰ-2</w:t>
            </w:r>
            <w:r w:rsidR="000F6899">
              <w:rPr>
                <w:rFonts w:ascii="Times New Roman" w:eastAsia="方正仿宋_GBK" w:hAnsi="Times New Roman" w:hint="eastAsia"/>
                <w:sz w:val="24"/>
                <w:szCs w:val="24"/>
              </w:rPr>
              <w:t>诚信文化建设</w:t>
            </w: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F689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0F6899" w:rsidRDefault="008C1B60"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lastRenderedPageBreak/>
              <w:t>Ⅱ-3</w:t>
            </w:r>
            <w:r w:rsidR="000F6899">
              <w:rPr>
                <w:rFonts w:ascii="Times New Roman" w:eastAsia="方正仿宋_GBK" w:hAnsi="Times New Roman" w:hint="eastAsia"/>
                <w:sz w:val="24"/>
                <w:szCs w:val="24"/>
              </w:rPr>
              <w:t>诚信文化建设</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154241" w:rsidP="00531FA0">
            <w:pPr>
              <w:pStyle w:val="TableParagraph"/>
              <w:spacing w:before="4" w:afterLines="20" w:after="62" w:line="320" w:lineRule="exact"/>
              <w:ind w:leftChars="50" w:left="105" w:rightChars="50" w:right="105"/>
              <w:jc w:val="left"/>
              <w:rPr>
                <w:rFonts w:ascii="Times New Roman" w:eastAsia="方正仿宋_GBK" w:hAnsi="Times New Roman"/>
                <w:sz w:val="24"/>
                <w:szCs w:val="24"/>
              </w:rPr>
            </w:pPr>
            <w:r>
              <w:rPr>
                <w:rFonts w:ascii="Times New Roman" w:eastAsia="方正仿宋_GBK" w:hAnsi="Times New Roman" w:hint="eastAsia"/>
                <w:sz w:val="24"/>
                <w:szCs w:val="24"/>
              </w:rPr>
              <w:t>1</w:t>
            </w:r>
            <w:r>
              <w:rPr>
                <w:rFonts w:ascii="Times New Roman" w:eastAsia="方正仿宋_GBK" w:hAnsi="Times New Roman" w:hint="eastAsia"/>
                <w:sz w:val="24"/>
                <w:szCs w:val="24"/>
              </w:rPr>
              <w:t>）</w:t>
            </w:r>
            <w:r w:rsidR="000F6899">
              <w:rPr>
                <w:rFonts w:ascii="Times New Roman" w:eastAsia="方正仿宋_GBK" w:hAnsi="Times New Roman" w:hint="eastAsia"/>
                <w:sz w:val="24"/>
                <w:szCs w:val="24"/>
              </w:rPr>
              <w:t>按照中央宣传部部署推进</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诚信建设万里行</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等诚信宣传活动；</w:t>
            </w:r>
          </w:p>
          <w:p w:rsidR="000F6899" w:rsidRDefault="000F6899" w:rsidP="00531FA0">
            <w:pPr>
              <w:pStyle w:val="TableParagraph"/>
              <w:spacing w:before="4" w:afterLines="20" w:after="62" w:line="320" w:lineRule="exact"/>
              <w:ind w:leftChars="50" w:left="105" w:rightChars="50" w:right="105"/>
              <w:jc w:val="left"/>
              <w:rPr>
                <w:rFonts w:ascii="Times New Roman" w:eastAsia="方正仿宋_GBK" w:hAnsi="Times New Roman"/>
                <w:sz w:val="24"/>
                <w:szCs w:val="24"/>
              </w:rPr>
            </w:pPr>
            <w:r>
              <w:rPr>
                <w:rFonts w:ascii="Times New Roman" w:eastAsia="方正仿宋_GBK" w:hAnsi="Times New Roman" w:hint="eastAsia"/>
                <w:sz w:val="24"/>
                <w:szCs w:val="24"/>
              </w:rPr>
              <w:t>（时间范围为：</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w:t>
            </w:r>
            <w:r>
              <w:rPr>
                <w:rFonts w:ascii="Times New Roman" w:eastAsia="方正仿宋_GBK" w:hAnsi="Times New Roman" w:hint="eastAsia"/>
                <w:sz w:val="24"/>
                <w:szCs w:val="24"/>
              </w:rPr>
              <w:t>月至</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12</w:t>
            </w:r>
            <w:r>
              <w:rPr>
                <w:rFonts w:ascii="Times New Roman" w:eastAsia="方正仿宋_GBK" w:hAnsi="Times New Roman" w:hint="eastAsia"/>
                <w:sz w:val="24"/>
                <w:szCs w:val="24"/>
              </w:rPr>
              <w:t>月</w:t>
            </w:r>
            <w:r>
              <w:rPr>
                <w:rFonts w:ascii="Times New Roman" w:eastAsia="方正仿宋_GBK" w:hAnsi="Times New Roman"/>
                <w:sz w:val="24"/>
                <w:szCs w:val="24"/>
              </w:rPr>
              <w:t>30</w:t>
            </w:r>
            <w:r>
              <w:rPr>
                <w:rFonts w:ascii="Times New Roman" w:eastAsia="方正仿宋_GBK" w:hAnsi="Times New Roman" w:hint="eastAsia"/>
                <w:sz w:val="24"/>
                <w:szCs w:val="24"/>
              </w:rPr>
              <w:t>日）</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E2980" w:rsidP="000E2980">
            <w:pPr>
              <w:pStyle w:val="TableParagraph"/>
              <w:spacing w:before="4" w:afterLines="20" w:after="62" w:line="320" w:lineRule="exact"/>
              <w:ind w:left="105" w:rightChars="50" w:right="105"/>
              <w:rPr>
                <w:rFonts w:ascii="Times New Roman" w:eastAsia="方正仿宋_GBK" w:hAnsi="Times New Roman"/>
                <w:sz w:val="24"/>
                <w:szCs w:val="24"/>
              </w:rPr>
            </w:pPr>
            <w:r w:rsidRPr="000E2980">
              <w:rPr>
                <w:rFonts w:ascii="宋体" w:eastAsia="方正仿宋_GBK" w:hAnsi="宋体" w:cs="宋体" w:hint="eastAsia"/>
                <w:sz w:val="24"/>
                <w:szCs w:val="24"/>
              </w:rPr>
              <w:t>①</w:t>
            </w:r>
            <w:r w:rsidR="000F6899" w:rsidRPr="000E2980">
              <w:rPr>
                <w:rFonts w:ascii="Times New Roman" w:eastAsia="方正仿宋_GBK" w:hAnsi="Times New Roman" w:hint="eastAsia"/>
                <w:sz w:val="24"/>
                <w:szCs w:val="24"/>
              </w:rPr>
              <w:t>提</w:t>
            </w:r>
            <w:r w:rsidR="00531FA0">
              <w:rPr>
                <w:rFonts w:ascii="Times New Roman" w:eastAsia="方正仿宋_GBK" w:hAnsi="Times New Roman" w:hint="eastAsia"/>
                <w:sz w:val="24"/>
                <w:szCs w:val="24"/>
              </w:rPr>
              <w:t>供本部门</w:t>
            </w:r>
            <w:r w:rsidR="000F6899">
              <w:rPr>
                <w:rFonts w:ascii="Times New Roman" w:eastAsia="方正仿宋_GBK" w:hAnsi="Times New Roman" w:hint="eastAsia"/>
                <w:sz w:val="24"/>
                <w:szCs w:val="24"/>
              </w:rPr>
              <w:t>开展</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诚信建设万里行</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主题宣传活动方案</w:t>
            </w:r>
            <w:r>
              <w:rPr>
                <w:rFonts w:ascii="Times New Roman" w:eastAsia="方正仿宋_GBK" w:hAnsi="Times New Roman" w:hint="eastAsia"/>
                <w:sz w:val="24"/>
                <w:szCs w:val="24"/>
              </w:rPr>
              <w:t>、</w:t>
            </w:r>
            <w:r w:rsidR="000F6899">
              <w:rPr>
                <w:rFonts w:ascii="Times New Roman" w:eastAsia="方正仿宋_GBK" w:hAnsi="Times New Roman" w:hint="eastAsia"/>
                <w:sz w:val="24"/>
                <w:szCs w:val="24"/>
              </w:rPr>
              <w:t>图片资料等；</w:t>
            </w:r>
          </w:p>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②</w:t>
            </w:r>
            <w:r w:rsidR="007B71BE">
              <w:rPr>
                <w:rFonts w:ascii="Times New Roman" w:eastAsia="方正仿宋_GBK" w:hAnsi="Times New Roman" w:hint="eastAsia"/>
                <w:sz w:val="24"/>
                <w:szCs w:val="24"/>
              </w:rPr>
              <w:t>市直各文化单位每年至少提供</w:t>
            </w:r>
            <w:r w:rsidR="007B71BE">
              <w:rPr>
                <w:rFonts w:ascii="Times New Roman" w:eastAsia="方正仿宋_GBK" w:hAnsi="Times New Roman" w:hint="eastAsia"/>
                <w:sz w:val="24"/>
                <w:szCs w:val="24"/>
              </w:rPr>
              <w:t>2</w:t>
            </w:r>
            <w:r w:rsidR="007B71BE">
              <w:rPr>
                <w:rFonts w:ascii="Times New Roman" w:eastAsia="方正仿宋_GBK" w:hAnsi="Times New Roman" w:hint="eastAsia"/>
                <w:sz w:val="24"/>
                <w:szCs w:val="24"/>
              </w:rPr>
              <w:t>篇诚信宣传动态，宣传内容要符合国家相关法律要求；</w:t>
            </w:r>
          </w:p>
          <w:p w:rsidR="000F6899" w:rsidRDefault="000F6899" w:rsidP="007B71BE">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③</w:t>
            </w:r>
            <w:r w:rsidR="007B71BE">
              <w:rPr>
                <w:rFonts w:ascii="Times New Roman" w:eastAsia="方正仿宋_GBK" w:hAnsi="Times New Roman" w:hint="eastAsia"/>
                <w:sz w:val="24"/>
                <w:szCs w:val="24"/>
              </w:rPr>
              <w:t>各县区每季度至少提供</w:t>
            </w:r>
            <w:r w:rsidR="007B71BE">
              <w:rPr>
                <w:rFonts w:ascii="Times New Roman" w:eastAsia="方正仿宋_GBK" w:hAnsi="Times New Roman" w:hint="eastAsia"/>
                <w:sz w:val="24"/>
                <w:szCs w:val="24"/>
              </w:rPr>
              <w:t>1</w:t>
            </w:r>
            <w:r w:rsidR="007B71BE">
              <w:rPr>
                <w:rFonts w:ascii="Times New Roman" w:eastAsia="方正仿宋_GBK" w:hAnsi="Times New Roman" w:hint="eastAsia"/>
                <w:sz w:val="24"/>
                <w:szCs w:val="24"/>
              </w:rPr>
              <w:t>篇诚信宣传动态，宣传内容要符合国家相关法律要求。</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0E2980" w:rsidRDefault="000E2980" w:rsidP="000E298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w:t>
            </w:r>
            <w:r>
              <w:rPr>
                <w:rFonts w:ascii="Times New Roman" w:eastAsia="方正仿宋_GBK" w:hAnsi="Times New Roman"/>
                <w:sz w:val="24"/>
                <w:szCs w:val="24"/>
              </w:rPr>
              <w:t>管理处</w:t>
            </w:r>
            <w:r>
              <w:rPr>
                <w:rFonts w:ascii="Times New Roman" w:eastAsia="方正仿宋_GBK" w:hAnsi="Times New Roman" w:hint="eastAsia"/>
                <w:sz w:val="24"/>
                <w:szCs w:val="24"/>
              </w:rPr>
              <w:t>，</w:t>
            </w:r>
          </w:p>
          <w:p w:rsidR="000E2980" w:rsidRDefault="000E2980" w:rsidP="000E298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市直各文化单位，</w:t>
            </w:r>
          </w:p>
          <w:p w:rsidR="000F6899" w:rsidRDefault="000E2980" w:rsidP="000E298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750139" w:rsidTr="00844028">
        <w:trPr>
          <w:trHeight w:val="2495"/>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750139" w:rsidRDefault="0075013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1593" w:type="dxa"/>
            <w:vMerge w:val="restart"/>
            <w:tcBorders>
              <w:top w:val="single" w:sz="4" w:space="0" w:color="000000"/>
              <w:left w:val="single" w:sz="4" w:space="0" w:color="000000"/>
              <w:right w:val="single" w:sz="4" w:space="0" w:color="000000"/>
            </w:tcBorders>
            <w:vAlign w:val="center"/>
            <w:hideMark/>
          </w:tcPr>
          <w:p w:rsidR="00750139" w:rsidRDefault="00750139" w:rsidP="00A17D64">
            <w:pPr>
              <w:pStyle w:val="TableParagraph"/>
              <w:spacing w:before="4" w:afterLines="20" w:after="62" w:line="320" w:lineRule="exact"/>
              <w:ind w:leftChars="50" w:left="105" w:rightChars="50" w:right="105"/>
              <w:rPr>
                <w:rFonts w:ascii="Times New Roman" w:eastAsia="方正仿宋_GBK" w:hAnsi="Times New Roman"/>
                <w:sz w:val="24"/>
                <w:szCs w:val="24"/>
              </w:rPr>
            </w:pPr>
            <w:r w:rsidRPr="008D5D03">
              <w:rPr>
                <w:rFonts w:ascii="Times New Roman" w:eastAsia="方正仿宋_GBK" w:hAnsi="Times New Roman"/>
                <w:sz w:val="24"/>
                <w:szCs w:val="24"/>
              </w:rPr>
              <w:t>Ⅱ</w:t>
            </w:r>
            <w:r>
              <w:rPr>
                <w:rFonts w:ascii="Times New Roman" w:eastAsia="方正仿宋_GBK" w:hAnsi="Times New Roman"/>
                <w:sz w:val="24"/>
                <w:szCs w:val="24"/>
              </w:rPr>
              <w:t>-3</w:t>
            </w:r>
            <w:r w:rsidR="008D5D03">
              <w:rPr>
                <w:rFonts w:ascii="Times New Roman" w:eastAsia="方正仿宋_GBK" w:hAnsi="Times New Roman" w:hint="eastAsia"/>
                <w:sz w:val="24"/>
                <w:szCs w:val="24"/>
              </w:rPr>
              <w:t>诚信文化建设</w:t>
            </w:r>
          </w:p>
        </w:tc>
        <w:tc>
          <w:tcPr>
            <w:tcW w:w="4211" w:type="dxa"/>
            <w:vMerge w:val="restart"/>
            <w:tcBorders>
              <w:top w:val="single" w:sz="4" w:space="0" w:color="000000"/>
              <w:left w:val="single" w:sz="4" w:space="0" w:color="000000"/>
              <w:bottom w:val="single" w:sz="4" w:space="0" w:color="000000"/>
              <w:right w:val="single" w:sz="4" w:space="0" w:color="000000"/>
            </w:tcBorders>
            <w:vAlign w:val="center"/>
            <w:hideMark/>
          </w:tcPr>
          <w:p w:rsidR="00750139" w:rsidRDefault="00750139" w:rsidP="00531FA0">
            <w:pPr>
              <w:pStyle w:val="TableParagraph"/>
              <w:numPr>
                <w:ilvl w:val="0"/>
                <w:numId w:val="2"/>
              </w:numPr>
              <w:spacing w:before="4" w:afterLines="20" w:after="62" w:line="320" w:lineRule="exact"/>
              <w:ind w:leftChars="50" w:left="105" w:rightChars="50" w:right="105"/>
              <w:jc w:val="left"/>
              <w:rPr>
                <w:rFonts w:ascii="Times New Roman" w:eastAsia="方正仿宋_GBK" w:hAnsi="Times New Roman"/>
                <w:sz w:val="24"/>
                <w:szCs w:val="24"/>
              </w:rPr>
            </w:pPr>
            <w:r>
              <w:rPr>
                <w:rFonts w:ascii="Times New Roman" w:eastAsia="方正仿宋_GBK" w:hAnsi="Times New Roman" w:hint="eastAsia"/>
                <w:sz w:val="24"/>
                <w:szCs w:val="24"/>
              </w:rPr>
              <w:t>开展诚信建设万里行</w:t>
            </w:r>
            <w:r>
              <w:rPr>
                <w:rFonts w:ascii="Times New Roman" w:eastAsia="方正仿宋_GBK" w:hAnsi="Times New Roman"/>
                <w:sz w:val="24"/>
                <w:szCs w:val="24"/>
              </w:rPr>
              <w:t>“</w:t>
            </w:r>
            <w:r>
              <w:rPr>
                <w:rFonts w:ascii="Times New Roman" w:eastAsia="方正仿宋_GBK" w:hAnsi="Times New Roman" w:hint="eastAsia"/>
                <w:sz w:val="24"/>
                <w:szCs w:val="24"/>
              </w:rPr>
              <w:t>进机关、进社区、进商圈、进校园、进企业</w:t>
            </w:r>
            <w:r>
              <w:rPr>
                <w:rFonts w:ascii="Times New Roman" w:eastAsia="方正仿宋_GBK" w:hAnsi="Times New Roman"/>
                <w:sz w:val="24"/>
                <w:szCs w:val="24"/>
              </w:rPr>
              <w:t>”</w:t>
            </w:r>
            <w:r>
              <w:rPr>
                <w:rFonts w:ascii="Times New Roman" w:eastAsia="方正仿宋_GBK" w:hAnsi="Times New Roman" w:hint="eastAsia"/>
                <w:sz w:val="24"/>
                <w:szCs w:val="24"/>
              </w:rPr>
              <w:t>五进活动情况；</w:t>
            </w:r>
          </w:p>
          <w:p w:rsidR="00750139" w:rsidRDefault="00750139" w:rsidP="00531FA0">
            <w:pPr>
              <w:pStyle w:val="TableParagraph"/>
              <w:spacing w:before="4" w:afterLines="20" w:after="62" w:line="320" w:lineRule="exact"/>
              <w:ind w:leftChars="50" w:left="105" w:rightChars="50" w:right="105"/>
              <w:jc w:val="left"/>
              <w:rPr>
                <w:rFonts w:ascii="Times New Roman" w:eastAsia="方正仿宋_GBK" w:hAnsi="Times New Roman"/>
                <w:sz w:val="24"/>
                <w:szCs w:val="24"/>
              </w:rPr>
            </w:pPr>
            <w:r>
              <w:rPr>
                <w:rFonts w:ascii="Times New Roman" w:eastAsia="方正仿宋_GBK" w:hAnsi="Times New Roman" w:hint="eastAsia"/>
                <w:sz w:val="24"/>
                <w:szCs w:val="24"/>
              </w:rPr>
              <w:t>（时间范围为：</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w:t>
            </w:r>
            <w:r>
              <w:rPr>
                <w:rFonts w:ascii="Times New Roman" w:eastAsia="方正仿宋_GBK" w:hAnsi="Times New Roman" w:hint="eastAsia"/>
                <w:sz w:val="24"/>
                <w:szCs w:val="24"/>
              </w:rPr>
              <w:t>月至</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12</w:t>
            </w:r>
            <w:r>
              <w:rPr>
                <w:rFonts w:ascii="Times New Roman" w:eastAsia="方正仿宋_GBK" w:hAnsi="Times New Roman" w:hint="eastAsia"/>
                <w:sz w:val="24"/>
                <w:szCs w:val="24"/>
              </w:rPr>
              <w:t>月</w:t>
            </w:r>
            <w:r>
              <w:rPr>
                <w:rFonts w:ascii="Times New Roman" w:eastAsia="方正仿宋_GBK" w:hAnsi="Times New Roman"/>
                <w:sz w:val="24"/>
                <w:szCs w:val="24"/>
              </w:rPr>
              <w:t>30</w:t>
            </w:r>
            <w:r>
              <w:rPr>
                <w:rFonts w:ascii="Times New Roman" w:eastAsia="方正仿宋_GBK" w:hAnsi="Times New Roman" w:hint="eastAsia"/>
                <w:sz w:val="24"/>
                <w:szCs w:val="24"/>
              </w:rPr>
              <w:t>日，诚信宣传教育活动资料需包含时间、地点、活动名称、效果）</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750139" w:rsidRPr="00531FA0" w:rsidRDefault="00750139" w:rsidP="00531FA0">
            <w:pPr>
              <w:pStyle w:val="TableParagraph"/>
              <w:spacing w:before="4" w:afterLines="20" w:after="62" w:line="320" w:lineRule="exact"/>
              <w:ind w:left="105" w:rightChars="50" w:right="105"/>
              <w:rPr>
                <w:rFonts w:ascii="Times New Roman" w:eastAsia="方正仿宋_GBK" w:hAnsi="Times New Roman"/>
                <w:sz w:val="24"/>
                <w:szCs w:val="24"/>
              </w:rPr>
            </w:pPr>
            <w:r w:rsidRPr="00531FA0">
              <w:rPr>
                <w:rFonts w:ascii="宋体" w:eastAsia="方正仿宋_GBK" w:hAnsi="宋体" w:cs="宋体" w:hint="eastAsia"/>
                <w:sz w:val="24"/>
                <w:szCs w:val="24"/>
              </w:rPr>
              <w:t>①</w:t>
            </w:r>
            <w:r w:rsidRPr="00531FA0">
              <w:rPr>
                <w:rFonts w:ascii="Times New Roman" w:eastAsia="方正仿宋_GBK" w:hAnsi="Times New Roman" w:hint="eastAsia"/>
                <w:sz w:val="24"/>
                <w:szCs w:val="24"/>
              </w:rPr>
              <w:t>提</w:t>
            </w:r>
            <w:r>
              <w:rPr>
                <w:rFonts w:ascii="Times New Roman" w:eastAsia="方正仿宋_GBK" w:hAnsi="Times New Roman" w:hint="eastAsia"/>
                <w:sz w:val="24"/>
                <w:szCs w:val="24"/>
              </w:rPr>
              <w:t>供本部门、本行业利用单位电子屏、公开栏、宣传栏、活动室等，张贴诚信宣传海报、播放宣传标语的图片资料；</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750139" w:rsidRDefault="00750139" w:rsidP="00531FA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w:t>
            </w:r>
            <w:r>
              <w:rPr>
                <w:rFonts w:ascii="Times New Roman" w:eastAsia="方正仿宋_GBK" w:hAnsi="Times New Roman"/>
                <w:sz w:val="24"/>
                <w:szCs w:val="24"/>
              </w:rPr>
              <w:t>管理处</w:t>
            </w:r>
            <w:r>
              <w:rPr>
                <w:rFonts w:ascii="Times New Roman" w:eastAsia="方正仿宋_GBK" w:hAnsi="Times New Roman" w:hint="eastAsia"/>
                <w:sz w:val="24"/>
                <w:szCs w:val="24"/>
              </w:rPr>
              <w:t>，</w:t>
            </w:r>
          </w:p>
          <w:p w:rsidR="00154241" w:rsidRDefault="00750139" w:rsidP="00750139">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办公室</w:t>
            </w:r>
            <w:r w:rsidR="002F4B5C">
              <w:rPr>
                <w:rFonts w:ascii="Times New Roman" w:eastAsia="方正仿宋_GBK" w:hAnsi="Times New Roman" w:hint="eastAsia"/>
                <w:sz w:val="24"/>
                <w:szCs w:val="24"/>
              </w:rPr>
              <w:t>（财务处）</w:t>
            </w:r>
            <w:r>
              <w:rPr>
                <w:rFonts w:ascii="Times New Roman" w:eastAsia="方正仿宋_GBK" w:hAnsi="Times New Roman" w:hint="eastAsia"/>
                <w:sz w:val="24"/>
                <w:szCs w:val="24"/>
              </w:rPr>
              <w:t>，</w:t>
            </w:r>
            <w:r>
              <w:rPr>
                <w:rFonts w:ascii="Times New Roman" w:eastAsia="方正仿宋_GBK" w:hAnsi="Times New Roman" w:hint="eastAsia"/>
                <w:sz w:val="24"/>
                <w:szCs w:val="24"/>
              </w:rPr>
              <w:t xml:space="preserve"> </w:t>
            </w:r>
          </w:p>
          <w:p w:rsidR="002F4B5C" w:rsidRDefault="00750139" w:rsidP="00750139">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资源开发处，</w:t>
            </w:r>
          </w:p>
          <w:p w:rsidR="00750139" w:rsidRDefault="002F4B5C" w:rsidP="00750139">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公共服务处，</w:t>
            </w:r>
            <w:r w:rsidR="00750139">
              <w:rPr>
                <w:rFonts w:ascii="Times New Roman" w:eastAsia="方正仿宋_GBK" w:hAnsi="Times New Roman" w:hint="eastAsia"/>
                <w:sz w:val="24"/>
                <w:szCs w:val="24"/>
              </w:rPr>
              <w:t xml:space="preserve">          </w:t>
            </w:r>
            <w:r w:rsidR="00750139">
              <w:rPr>
                <w:rFonts w:ascii="Times New Roman" w:eastAsia="方正仿宋_GBK" w:hAnsi="Times New Roman" w:hint="eastAsia"/>
                <w:sz w:val="24"/>
                <w:szCs w:val="24"/>
              </w:rPr>
              <w:t>市直各文化单位，</w:t>
            </w:r>
          </w:p>
          <w:p w:rsidR="00750139" w:rsidRDefault="00750139" w:rsidP="00750139">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750139" w:rsidTr="00844028">
        <w:trPr>
          <w:trHeight w:val="1862"/>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750139" w:rsidRDefault="00750139">
            <w:pPr>
              <w:widowControl/>
              <w:jc w:val="left"/>
              <w:rPr>
                <w:rFonts w:ascii="Times New Roman" w:eastAsia="方正仿宋_GBK" w:hAnsi="Times New Roman"/>
                <w:sz w:val="24"/>
                <w:szCs w:val="24"/>
              </w:rPr>
            </w:pPr>
          </w:p>
        </w:tc>
        <w:tc>
          <w:tcPr>
            <w:tcW w:w="1593" w:type="dxa"/>
            <w:vMerge/>
            <w:tcBorders>
              <w:left w:val="single" w:sz="4" w:space="0" w:color="000000"/>
              <w:right w:val="single" w:sz="4" w:space="0" w:color="000000"/>
            </w:tcBorders>
            <w:vAlign w:val="center"/>
            <w:hideMark/>
          </w:tcPr>
          <w:p w:rsidR="00750139" w:rsidRDefault="00750139">
            <w:pPr>
              <w:widowControl/>
              <w:jc w:val="left"/>
              <w:rPr>
                <w:rFonts w:ascii="Times New Roman" w:eastAsia="方正仿宋_GBK" w:hAnsi="Times New Roman"/>
                <w:sz w:val="24"/>
                <w:szCs w:val="24"/>
              </w:rPr>
            </w:pPr>
          </w:p>
        </w:tc>
        <w:tc>
          <w:tcPr>
            <w:tcW w:w="4211" w:type="dxa"/>
            <w:vMerge/>
            <w:tcBorders>
              <w:top w:val="single" w:sz="4" w:space="0" w:color="000000"/>
              <w:left w:val="single" w:sz="4" w:space="0" w:color="000000"/>
              <w:bottom w:val="single" w:sz="4" w:space="0" w:color="000000"/>
              <w:right w:val="single" w:sz="4" w:space="0" w:color="000000"/>
            </w:tcBorders>
            <w:vAlign w:val="center"/>
            <w:hideMark/>
          </w:tcPr>
          <w:p w:rsidR="00750139" w:rsidRDefault="00750139">
            <w:pPr>
              <w:widowControl/>
              <w:jc w:val="left"/>
              <w:rPr>
                <w:rFonts w:ascii="Times New Roman" w:eastAsia="方正仿宋_GBK" w:hAnsi="Times New Roman"/>
                <w:sz w:val="24"/>
                <w:szCs w:val="24"/>
              </w:rPr>
            </w:pP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750139" w:rsidRDefault="00750139" w:rsidP="00750139">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③</w:t>
            </w:r>
            <w:r>
              <w:rPr>
                <w:rFonts w:ascii="Times New Roman" w:eastAsia="方正仿宋_GBK" w:hAnsi="Times New Roman" w:hint="eastAsia"/>
                <w:sz w:val="24"/>
                <w:szCs w:val="24"/>
              </w:rPr>
              <w:t>提供本部门组织志愿服务队深入社区开展诚信宣传，采取悬挂横幅、摆放展板、发放宣传单、知识讲座、文艺演出等形式开展诚信宣传教育活动的现场照片；</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750139" w:rsidRDefault="00750139" w:rsidP="00750139">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sidRPr="00531FA0">
              <w:rPr>
                <w:rFonts w:ascii="Times New Roman" w:eastAsia="方正仿宋_GBK" w:hAnsi="Times New Roman" w:hint="eastAsia"/>
                <w:sz w:val="24"/>
                <w:szCs w:val="24"/>
              </w:rPr>
              <w:t>机关党委</w:t>
            </w:r>
            <w:r>
              <w:rPr>
                <w:rFonts w:ascii="Times New Roman" w:eastAsia="方正仿宋_GBK" w:hAnsi="Times New Roman" w:hint="eastAsia"/>
                <w:sz w:val="24"/>
                <w:szCs w:val="24"/>
              </w:rPr>
              <w:t>，</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市直各文化单位，</w:t>
            </w:r>
          </w:p>
          <w:p w:rsidR="00750139" w:rsidRDefault="00750139" w:rsidP="00750139">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750139" w:rsidTr="00263A88">
        <w:trPr>
          <w:trHeight w:val="2988"/>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750139" w:rsidRDefault="00750139">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750139" w:rsidRDefault="00750139">
            <w:pPr>
              <w:widowControl/>
              <w:jc w:val="left"/>
              <w:rPr>
                <w:rFonts w:ascii="Times New Roman" w:eastAsia="方正仿宋_GBK" w:hAnsi="Times New Roman"/>
                <w:sz w:val="24"/>
                <w:szCs w:val="24"/>
              </w:rPr>
            </w:pPr>
          </w:p>
        </w:tc>
        <w:tc>
          <w:tcPr>
            <w:tcW w:w="4211" w:type="dxa"/>
            <w:vMerge/>
            <w:tcBorders>
              <w:top w:val="single" w:sz="4" w:space="0" w:color="000000"/>
              <w:left w:val="single" w:sz="4" w:space="0" w:color="000000"/>
              <w:bottom w:val="single" w:sz="4" w:space="0" w:color="000000"/>
              <w:right w:val="single" w:sz="4" w:space="0" w:color="000000"/>
            </w:tcBorders>
            <w:vAlign w:val="center"/>
          </w:tcPr>
          <w:p w:rsidR="00750139" w:rsidRDefault="00750139">
            <w:pPr>
              <w:widowControl/>
              <w:jc w:val="left"/>
              <w:rPr>
                <w:rFonts w:ascii="Times New Roman" w:eastAsia="方正仿宋_GBK" w:hAnsi="Times New Roman"/>
                <w:sz w:val="24"/>
                <w:szCs w:val="24"/>
              </w:rPr>
            </w:pPr>
          </w:p>
        </w:tc>
        <w:tc>
          <w:tcPr>
            <w:tcW w:w="4657" w:type="dxa"/>
            <w:tcBorders>
              <w:top w:val="single" w:sz="4" w:space="0" w:color="000000"/>
              <w:left w:val="single" w:sz="4" w:space="0" w:color="000000"/>
              <w:bottom w:val="single" w:sz="4" w:space="0" w:color="000000"/>
              <w:right w:val="single" w:sz="4" w:space="0" w:color="000000"/>
            </w:tcBorders>
            <w:vAlign w:val="center"/>
          </w:tcPr>
          <w:p w:rsidR="00750139" w:rsidRDefault="00750139" w:rsidP="00BC34F4">
            <w:pPr>
              <w:pStyle w:val="TableParagraph"/>
              <w:spacing w:before="4" w:afterLines="20" w:after="62" w:line="320" w:lineRule="exact"/>
              <w:ind w:leftChars="50" w:left="105" w:rightChars="50" w:right="105"/>
              <w:rPr>
                <w:rFonts w:ascii="宋体" w:hAnsi="宋体" w:cs="宋体"/>
                <w:sz w:val="24"/>
                <w:szCs w:val="24"/>
              </w:rPr>
            </w:pPr>
            <w:r>
              <w:rPr>
                <w:rFonts w:ascii="宋体" w:hAnsi="宋体" w:cs="宋体" w:hint="eastAsia"/>
                <w:sz w:val="24"/>
                <w:szCs w:val="24"/>
              </w:rPr>
              <w:t>⑥</w:t>
            </w:r>
            <w:r>
              <w:rPr>
                <w:rFonts w:ascii="Times New Roman" w:eastAsia="方正仿宋_GBK" w:hAnsi="Times New Roman" w:hint="eastAsia"/>
                <w:sz w:val="24"/>
                <w:szCs w:val="24"/>
              </w:rPr>
              <w:t>提供本部门、本行业通过悬挂横幅、摆放展板、发放宣传单以及召开培训会、座谈</w:t>
            </w:r>
            <w:r w:rsidR="00154241">
              <w:rPr>
                <w:rFonts w:ascii="Times New Roman" w:eastAsia="方正仿宋_GBK" w:hAnsi="Times New Roman" w:hint="eastAsia"/>
                <w:sz w:val="24"/>
                <w:szCs w:val="24"/>
              </w:rPr>
              <w:t>会、签订诚信经营承诺书等形式，深入园区、企业、车间等场所，向经营单位</w:t>
            </w:r>
            <w:r>
              <w:rPr>
                <w:rFonts w:ascii="Times New Roman" w:eastAsia="方正仿宋_GBK" w:hAnsi="Times New Roman" w:hint="eastAsia"/>
                <w:sz w:val="24"/>
                <w:szCs w:val="24"/>
              </w:rPr>
              <w:t>宣传守信经营等活动的现场照片。</w:t>
            </w:r>
          </w:p>
        </w:tc>
        <w:tc>
          <w:tcPr>
            <w:tcW w:w="2442" w:type="dxa"/>
            <w:tcBorders>
              <w:top w:val="single" w:sz="4" w:space="0" w:color="000000"/>
              <w:left w:val="single" w:sz="4" w:space="0" w:color="000000"/>
              <w:bottom w:val="single" w:sz="4" w:space="0" w:color="000000"/>
              <w:right w:val="single" w:sz="4" w:space="0" w:color="000000"/>
            </w:tcBorders>
            <w:vAlign w:val="center"/>
          </w:tcPr>
          <w:p w:rsidR="00750139" w:rsidRDefault="00154241" w:rsidP="00531FA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政策法规处（行政审批处），</w:t>
            </w:r>
          </w:p>
          <w:p w:rsidR="00154241" w:rsidRPr="00531FA0" w:rsidRDefault="00154241" w:rsidP="00531FA0">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市直各文化单位，</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各县（区）文化和旅游行政部门</w:t>
            </w:r>
          </w:p>
        </w:tc>
      </w:tr>
      <w:tr w:rsidR="00F0162C" w:rsidTr="00D13A0B">
        <w:trPr>
          <w:trHeight w:val="4598"/>
          <w:jc w:val="center"/>
        </w:trPr>
        <w:tc>
          <w:tcPr>
            <w:tcW w:w="1272" w:type="dxa"/>
            <w:vMerge w:val="restart"/>
            <w:tcBorders>
              <w:top w:val="single" w:sz="4" w:space="0" w:color="000000"/>
              <w:left w:val="single" w:sz="4" w:space="0" w:color="000000"/>
              <w:right w:val="single" w:sz="4" w:space="0" w:color="000000"/>
            </w:tcBorders>
            <w:vAlign w:val="center"/>
            <w:hideMark/>
          </w:tcPr>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Ⅰ-2</w:t>
            </w:r>
            <w:r>
              <w:rPr>
                <w:rFonts w:ascii="Times New Roman" w:eastAsia="方正仿宋_GBK" w:hAnsi="Times New Roman" w:hint="eastAsia"/>
                <w:sz w:val="24"/>
                <w:szCs w:val="24"/>
              </w:rPr>
              <w:t>诚信文化建设</w:t>
            </w: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F0162C">
            <w:pPr>
              <w:pStyle w:val="TableParagraph"/>
              <w:spacing w:before="4" w:afterLines="20" w:after="62" w:line="320" w:lineRule="exact"/>
              <w:ind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rightChars="50" w:right="105"/>
              <w:rPr>
                <w:rFonts w:ascii="Times New Roman" w:eastAsia="方正仿宋_GBK" w:hAnsi="Times New Roman"/>
                <w:sz w:val="24"/>
                <w:szCs w:val="24"/>
              </w:rPr>
            </w:pPr>
          </w:p>
          <w:p w:rsidR="00611581" w:rsidRDefault="00611581" w:rsidP="00F0162C">
            <w:pPr>
              <w:pStyle w:val="TableParagraph"/>
              <w:spacing w:before="4" w:afterLines="20" w:after="62" w:line="320" w:lineRule="exact"/>
              <w:ind w:rightChars="50" w:right="105"/>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Ⅰ-2</w:t>
            </w:r>
            <w:r>
              <w:rPr>
                <w:rFonts w:ascii="Times New Roman" w:eastAsia="方正仿宋_GBK" w:hAnsi="Times New Roman" w:hint="eastAsia"/>
                <w:sz w:val="24"/>
                <w:szCs w:val="24"/>
              </w:rPr>
              <w:t>诚信文化建设</w:t>
            </w:r>
          </w:p>
        </w:tc>
        <w:tc>
          <w:tcPr>
            <w:tcW w:w="1593" w:type="dxa"/>
            <w:tcBorders>
              <w:top w:val="single" w:sz="4" w:space="0" w:color="000000"/>
              <w:left w:val="single" w:sz="4" w:space="0" w:color="000000"/>
              <w:bottom w:val="single" w:sz="4" w:space="0" w:color="auto"/>
              <w:right w:val="single" w:sz="4" w:space="0" w:color="000000"/>
            </w:tcBorders>
            <w:vAlign w:val="center"/>
            <w:hideMark/>
          </w:tcPr>
          <w:p w:rsidR="00F0162C" w:rsidRDefault="00F0162C"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lastRenderedPageBreak/>
              <w:t>Ⅱ-3</w:t>
            </w:r>
            <w:r>
              <w:rPr>
                <w:rFonts w:ascii="Times New Roman" w:eastAsia="方正仿宋_GBK" w:hAnsi="Times New Roman" w:hint="eastAsia"/>
                <w:sz w:val="24"/>
                <w:szCs w:val="24"/>
              </w:rPr>
              <w:t>诚信文化建设</w:t>
            </w:r>
          </w:p>
        </w:tc>
        <w:tc>
          <w:tcPr>
            <w:tcW w:w="4211" w:type="dxa"/>
            <w:tcBorders>
              <w:top w:val="single" w:sz="4" w:space="0" w:color="000000"/>
              <w:left w:val="single" w:sz="4" w:space="0" w:color="000000"/>
              <w:bottom w:val="single" w:sz="4" w:space="0" w:color="auto"/>
              <w:right w:val="single" w:sz="4" w:space="0" w:color="000000"/>
            </w:tcBorders>
            <w:vAlign w:val="center"/>
            <w:hideMark/>
          </w:tcPr>
          <w:p w:rsidR="00F0162C" w:rsidRDefault="00F0162C" w:rsidP="00BC34F4">
            <w:pPr>
              <w:pStyle w:val="TableParagraph"/>
              <w:numPr>
                <w:ilvl w:val="0"/>
                <w:numId w:val="2"/>
              </w:numPr>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开展各类诚信典型选树活动；</w:t>
            </w:r>
          </w:p>
          <w:p w:rsidR="00F0162C" w:rsidRDefault="00F0162C"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（时间范围为：</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w:t>
            </w:r>
            <w:r>
              <w:rPr>
                <w:rFonts w:ascii="Times New Roman" w:eastAsia="方正仿宋_GBK" w:hAnsi="Times New Roman" w:hint="eastAsia"/>
                <w:sz w:val="24"/>
                <w:szCs w:val="24"/>
              </w:rPr>
              <w:t>月至</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12</w:t>
            </w:r>
            <w:r>
              <w:rPr>
                <w:rFonts w:ascii="Times New Roman" w:eastAsia="方正仿宋_GBK" w:hAnsi="Times New Roman" w:hint="eastAsia"/>
                <w:sz w:val="24"/>
                <w:szCs w:val="24"/>
              </w:rPr>
              <w:t>月</w:t>
            </w:r>
            <w:r>
              <w:rPr>
                <w:rFonts w:ascii="Times New Roman" w:eastAsia="方正仿宋_GBK" w:hAnsi="Times New Roman"/>
                <w:sz w:val="24"/>
                <w:szCs w:val="24"/>
              </w:rPr>
              <w:t>30</w:t>
            </w:r>
            <w:r>
              <w:rPr>
                <w:rFonts w:ascii="Times New Roman" w:eastAsia="方正仿宋_GBK" w:hAnsi="Times New Roman" w:hint="eastAsia"/>
                <w:sz w:val="24"/>
                <w:szCs w:val="24"/>
              </w:rPr>
              <w:t>日，诚信宣传教育活动资料需包含时间、地点、活动名称、效果）</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F0162C" w:rsidRDefault="00F0162C"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①</w:t>
            </w:r>
            <w:r>
              <w:rPr>
                <w:rFonts w:ascii="Times New Roman" w:eastAsia="方正仿宋_GBK" w:hAnsi="Times New Roman" w:hint="eastAsia"/>
                <w:sz w:val="24"/>
                <w:szCs w:val="24"/>
              </w:rPr>
              <w:t>提供本部门、本行业开展诚信行业、诚信单位、诚信示范企业、诚信示范经营店等主题实践活动的图片资料、文件、说明报告。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F0162C" w:rsidRDefault="00F0162C"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市场管理处</w:t>
            </w:r>
            <w:r>
              <w:rPr>
                <w:rFonts w:ascii="Times New Roman" w:eastAsia="方正仿宋_GBK" w:hAnsi="Times New Roman" w:hint="eastAsia"/>
                <w:sz w:val="24"/>
                <w:szCs w:val="24"/>
              </w:rPr>
              <w:t>，</w:t>
            </w:r>
            <w:r>
              <w:rPr>
                <w:rFonts w:ascii="Times New Roman" w:eastAsia="方正仿宋_GBK" w:hAnsi="Times New Roman" w:hint="eastAsia"/>
                <w:sz w:val="24"/>
                <w:szCs w:val="24"/>
              </w:rPr>
              <w:t xml:space="preserve">      </w:t>
            </w:r>
            <w:r>
              <w:rPr>
                <w:rFonts w:ascii="Times New Roman" w:eastAsia="方正仿宋_GBK" w:hAnsi="Times New Roman"/>
                <w:sz w:val="24"/>
                <w:szCs w:val="24"/>
              </w:rPr>
              <w:t>资源开发处</w:t>
            </w:r>
            <w:r>
              <w:rPr>
                <w:rFonts w:ascii="Times New Roman" w:eastAsia="方正仿宋_GBK" w:hAnsi="Times New Roman" w:hint="eastAsia"/>
                <w:sz w:val="24"/>
                <w:szCs w:val="24"/>
              </w:rPr>
              <w:t>，</w:t>
            </w:r>
          </w:p>
          <w:p w:rsidR="00F0162C" w:rsidRDefault="00F0162C"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公共服务处，</w:t>
            </w:r>
          </w:p>
          <w:p w:rsidR="00F0162C" w:rsidRDefault="00F0162C"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文物</w:t>
            </w:r>
            <w:r w:rsidR="00611581">
              <w:rPr>
                <w:rFonts w:ascii="Times New Roman" w:eastAsia="方正仿宋_GBK" w:hAnsi="Times New Roman" w:hint="eastAsia"/>
                <w:sz w:val="24"/>
                <w:szCs w:val="24"/>
              </w:rPr>
              <w:t>管理</w:t>
            </w:r>
            <w:r>
              <w:rPr>
                <w:rFonts w:ascii="Times New Roman" w:eastAsia="方正仿宋_GBK" w:hAnsi="Times New Roman" w:hint="eastAsia"/>
                <w:sz w:val="24"/>
                <w:szCs w:val="24"/>
              </w:rPr>
              <w:t>处，</w:t>
            </w:r>
          </w:p>
          <w:p w:rsidR="00F0162C" w:rsidRDefault="00F0162C"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办公室（财务处）</w:t>
            </w:r>
          </w:p>
        </w:tc>
      </w:tr>
      <w:tr w:rsidR="00F0162C" w:rsidTr="00D13A0B">
        <w:trPr>
          <w:trHeight w:val="1961"/>
          <w:jc w:val="center"/>
        </w:trPr>
        <w:tc>
          <w:tcPr>
            <w:tcW w:w="1272" w:type="dxa"/>
            <w:vMerge/>
            <w:tcBorders>
              <w:left w:val="single" w:sz="4" w:space="0" w:color="000000"/>
              <w:right w:val="single" w:sz="4" w:space="0" w:color="000000"/>
            </w:tcBorders>
            <w:vAlign w:val="center"/>
            <w:hideMark/>
          </w:tcPr>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1593" w:type="dxa"/>
            <w:vMerge w:val="restart"/>
            <w:tcBorders>
              <w:top w:val="single" w:sz="4" w:space="0" w:color="auto"/>
              <w:left w:val="single" w:sz="4" w:space="0" w:color="000000"/>
              <w:bottom w:val="single" w:sz="4" w:space="0" w:color="000000"/>
              <w:right w:val="single" w:sz="4" w:space="0" w:color="000000"/>
            </w:tcBorders>
            <w:vAlign w:val="center"/>
            <w:hideMark/>
          </w:tcPr>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F0162C">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Ⅱ-3</w:t>
            </w:r>
            <w:r>
              <w:rPr>
                <w:rFonts w:ascii="Times New Roman" w:eastAsia="方正仿宋_GBK" w:hAnsi="Times New Roman" w:hint="eastAsia"/>
                <w:sz w:val="24"/>
                <w:szCs w:val="24"/>
              </w:rPr>
              <w:t>诚信文化建设</w:t>
            </w: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CA4E18">
            <w:pPr>
              <w:jc w:val="left"/>
              <w:rPr>
                <w:rFonts w:ascii="Times New Roman" w:eastAsia="方正仿宋_GBK" w:hAnsi="Times New Roman"/>
                <w:sz w:val="24"/>
                <w:szCs w:val="24"/>
              </w:rPr>
            </w:pPr>
          </w:p>
          <w:p w:rsidR="00F0162C" w:rsidRDefault="00F0162C" w:rsidP="00263A88">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w:t>
            </w:r>
            <w:r>
              <w:rPr>
                <w:rFonts w:ascii="Times New Roman" w:eastAsia="方正仿宋_GBK" w:hAnsi="Times New Roman" w:hint="eastAsia"/>
                <w:sz w:val="24"/>
                <w:szCs w:val="24"/>
              </w:rPr>
              <w:t>4</w:t>
            </w:r>
            <w:r>
              <w:rPr>
                <w:rFonts w:ascii="Times New Roman" w:eastAsia="方正仿宋_GBK" w:hAnsi="Times New Roman" w:hint="eastAsia"/>
                <w:sz w:val="24"/>
                <w:szCs w:val="24"/>
              </w:rPr>
              <w:t>选树诚信典型</w:t>
            </w:r>
          </w:p>
        </w:tc>
        <w:tc>
          <w:tcPr>
            <w:tcW w:w="4211" w:type="dxa"/>
            <w:tcBorders>
              <w:top w:val="single" w:sz="4" w:space="0" w:color="auto"/>
              <w:left w:val="single" w:sz="4" w:space="0" w:color="000000"/>
              <w:bottom w:val="single" w:sz="4" w:space="0" w:color="000000"/>
              <w:right w:val="single" w:sz="4" w:space="0" w:color="000000"/>
            </w:tcBorders>
            <w:vAlign w:val="center"/>
            <w:hideMark/>
          </w:tcPr>
          <w:p w:rsidR="00F0162C" w:rsidRDefault="00F0162C" w:rsidP="00BC34F4">
            <w:pPr>
              <w:numPr>
                <w:ilvl w:val="0"/>
                <w:numId w:val="2"/>
              </w:numPr>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lastRenderedPageBreak/>
              <w:t>开展企业在线亮信用等活动。</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F0162C" w:rsidRDefault="00F0162C" w:rsidP="00C10765">
            <w:pPr>
              <w:pStyle w:val="TableParagraph"/>
              <w:spacing w:before="4" w:afterLines="20" w:after="62" w:line="30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提供本部门网站开展企业信用等级报告公示、企业在线亮信用等活动的网络截图。</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F0162C" w:rsidRDefault="00F0162C"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市场管理处</w:t>
            </w:r>
            <w:r>
              <w:rPr>
                <w:rFonts w:ascii="Times New Roman" w:eastAsia="方正仿宋_GBK" w:hAnsi="Times New Roman" w:hint="eastAsia"/>
                <w:sz w:val="24"/>
                <w:szCs w:val="24"/>
              </w:rPr>
              <w:t>，</w:t>
            </w:r>
          </w:p>
          <w:p w:rsidR="00F0162C" w:rsidRDefault="00F0162C"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办公室（财务处），</w:t>
            </w:r>
          </w:p>
          <w:p w:rsidR="00F0162C" w:rsidRDefault="00F0162C"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市旅游信息中心</w:t>
            </w:r>
          </w:p>
        </w:tc>
      </w:tr>
      <w:tr w:rsidR="00F0162C" w:rsidTr="00D13A0B">
        <w:trPr>
          <w:trHeight w:val="6130"/>
          <w:jc w:val="center"/>
        </w:trPr>
        <w:tc>
          <w:tcPr>
            <w:tcW w:w="1272" w:type="dxa"/>
            <w:vMerge/>
            <w:tcBorders>
              <w:left w:val="single" w:sz="4" w:space="0" w:color="000000"/>
              <w:bottom w:val="single" w:sz="4" w:space="0" w:color="000000"/>
              <w:right w:val="single" w:sz="4" w:space="0" w:color="000000"/>
            </w:tcBorders>
            <w:vAlign w:val="center"/>
            <w:hideMark/>
          </w:tcPr>
          <w:p w:rsidR="00F0162C" w:rsidRDefault="00F0162C">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F0162C" w:rsidRDefault="00F0162C">
            <w:pPr>
              <w:widowControl/>
              <w:jc w:val="left"/>
              <w:rPr>
                <w:rFonts w:ascii="Times New Roman" w:eastAsia="方正仿宋_GBK" w:hAnsi="Times New Roman"/>
                <w:sz w:val="24"/>
                <w:szCs w:val="24"/>
              </w:rPr>
            </w:pP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F0162C" w:rsidRDefault="00F0162C" w:rsidP="0099370B">
            <w:pPr>
              <w:pStyle w:val="TableParagraph"/>
              <w:spacing w:before="4" w:afterLines="20" w:after="62" w:line="320" w:lineRule="exact"/>
              <w:ind w:leftChars="50" w:left="105" w:rightChars="50" w:right="105"/>
              <w:rPr>
                <w:rFonts w:ascii="Times New Roman" w:eastAsia="方正仿宋_GBK" w:hAnsi="Times New Roman"/>
                <w:sz w:val="24"/>
                <w:szCs w:val="24"/>
              </w:rPr>
            </w:pPr>
            <w:r w:rsidRPr="0099370B">
              <w:rPr>
                <w:rFonts w:ascii="Times New Roman" w:eastAsia="方正仿宋_GBK" w:hAnsi="Times New Roman"/>
                <w:sz w:val="24"/>
                <w:szCs w:val="24"/>
              </w:rPr>
              <w:t>根据国家和省要求</w:t>
            </w:r>
            <w:r w:rsidRPr="0099370B">
              <w:rPr>
                <w:rFonts w:ascii="Times New Roman" w:eastAsia="方正仿宋_GBK" w:hAnsi="Times New Roman" w:hint="eastAsia"/>
                <w:sz w:val="24"/>
                <w:szCs w:val="24"/>
              </w:rPr>
              <w:t>，</w:t>
            </w:r>
            <w:r w:rsidRPr="0099370B">
              <w:rPr>
                <w:rFonts w:ascii="Times New Roman" w:eastAsia="方正仿宋_GBK" w:hAnsi="Times New Roman"/>
                <w:sz w:val="24"/>
                <w:szCs w:val="24"/>
              </w:rPr>
              <w:t>统筹做好</w:t>
            </w:r>
            <w:r w:rsidRPr="0099370B">
              <w:rPr>
                <w:rFonts w:ascii="Times New Roman" w:eastAsia="方正仿宋_GBK" w:hAnsi="Times New Roman" w:hint="eastAsia"/>
                <w:sz w:val="24"/>
                <w:szCs w:val="24"/>
              </w:rPr>
              <w:t>“诚信之星”、道德模范、时代楷模、</w:t>
            </w:r>
            <w:proofErr w:type="gramStart"/>
            <w:r w:rsidRPr="0099370B">
              <w:rPr>
                <w:rFonts w:ascii="Times New Roman" w:eastAsia="方正仿宋_GBK" w:hAnsi="Times New Roman" w:hint="eastAsia"/>
                <w:sz w:val="24"/>
                <w:szCs w:val="24"/>
              </w:rPr>
              <w:t>最</w:t>
            </w:r>
            <w:proofErr w:type="gramEnd"/>
            <w:r w:rsidRPr="0099370B">
              <w:rPr>
                <w:rFonts w:ascii="Times New Roman" w:eastAsia="方正仿宋_GBK" w:hAnsi="Times New Roman" w:hint="eastAsia"/>
                <w:sz w:val="24"/>
                <w:szCs w:val="24"/>
              </w:rPr>
              <w:t>美人物等先进典型培育。根据行业特色和地方实际，推选一批诚信企业、诚信群体、诚信职工、诚信个人、诚信经营户等先进主体和人物，综合运用宣讲报告、广播电视、公益广告、专题展览等多种形式，宣传先进典型的事迹精神。</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F0162C" w:rsidRDefault="00F0162C" w:rsidP="00C10765">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②</w:t>
            </w:r>
            <w:r>
              <w:rPr>
                <w:rFonts w:ascii="Times New Roman" w:eastAsia="方正仿宋_GBK" w:hAnsi="Times New Roman" w:hint="eastAsia"/>
                <w:sz w:val="24"/>
                <w:szCs w:val="24"/>
              </w:rPr>
              <w:t>提供本部门、本行业在开展诚信企业、诚信群体、诚信职工、诚信个人、诚信经营户等推选活动的正式文件、活动图片和表彰决定。</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p>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p>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人事处，</w:t>
            </w:r>
          </w:p>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资源开发处，</w:t>
            </w:r>
          </w:p>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公共服务处，</w:t>
            </w:r>
          </w:p>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文物</w:t>
            </w:r>
            <w:r w:rsidR="00ED1630">
              <w:rPr>
                <w:rFonts w:ascii="Times New Roman" w:eastAsia="方正仿宋_GBK" w:hAnsi="Times New Roman" w:hint="eastAsia"/>
                <w:sz w:val="24"/>
                <w:szCs w:val="24"/>
              </w:rPr>
              <w:t>管理</w:t>
            </w:r>
            <w:r>
              <w:rPr>
                <w:rFonts w:ascii="Times New Roman" w:eastAsia="方正仿宋_GBK" w:hAnsi="Times New Roman" w:hint="eastAsia"/>
                <w:sz w:val="24"/>
                <w:szCs w:val="24"/>
              </w:rPr>
              <w:t>处，</w:t>
            </w:r>
          </w:p>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传媒机构管理处，</w:t>
            </w:r>
          </w:p>
          <w:p w:rsidR="00F0162C" w:rsidRDefault="00F0162C" w:rsidP="00BC34F4">
            <w:pPr>
              <w:pStyle w:val="TableParagraph"/>
              <w:spacing w:before="4" w:afterLines="20" w:after="62"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ED1630" w:rsidTr="000D064F">
        <w:trPr>
          <w:trHeight w:val="1479"/>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hideMark/>
          </w:tcPr>
          <w:p w:rsidR="00ED1630" w:rsidRDefault="00ED1630" w:rsidP="00ED1630">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ED1630" w:rsidRDefault="00ED1630" w:rsidP="00ED1630">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Ⅰ-3</w:t>
            </w:r>
            <w:r>
              <w:rPr>
                <w:rFonts w:ascii="Times New Roman" w:eastAsia="方正仿宋_GBK" w:hAnsi="Times New Roman" w:hint="eastAsia"/>
                <w:sz w:val="24"/>
                <w:szCs w:val="24"/>
              </w:rPr>
              <w:t>政务诚信建设</w:t>
            </w:r>
          </w:p>
          <w:p w:rsidR="00ED1630" w:rsidRDefault="00ED1630" w:rsidP="00ED1630">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ED1630" w:rsidRDefault="00ED1630" w:rsidP="00ED1630">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1593" w:type="dxa"/>
            <w:vMerge w:val="restart"/>
            <w:tcBorders>
              <w:top w:val="single" w:sz="4" w:space="0" w:color="000000"/>
              <w:left w:val="single" w:sz="4" w:space="0" w:color="000000"/>
              <w:right w:val="single" w:sz="4" w:space="0" w:color="000000"/>
            </w:tcBorders>
            <w:vAlign w:val="center"/>
            <w:hideMark/>
          </w:tcPr>
          <w:p w:rsidR="00ED1630" w:rsidRDefault="00ED1630" w:rsidP="00ED1630">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Ⅱ-5</w:t>
            </w:r>
            <w:r>
              <w:rPr>
                <w:rFonts w:ascii="Times New Roman" w:eastAsia="方正仿宋_GBK" w:hAnsi="Times New Roman" w:hint="eastAsia"/>
                <w:sz w:val="24"/>
                <w:szCs w:val="24"/>
              </w:rPr>
              <w:t>政府自身诚信建设</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ED1630" w:rsidRDefault="00ED1630"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）事业单位未被依法列入严重失信主体名单。</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ED1630" w:rsidRDefault="00ED1630"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提供全国法院被执行人系统截图及本部门事业单位未被依法列入失信被执行人的情况（说明报告）。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ED1630" w:rsidRDefault="00ED1630"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sidRPr="00E861F4">
              <w:rPr>
                <w:rFonts w:ascii="Times New Roman" w:eastAsia="方正仿宋_GBK" w:hAnsi="Times New Roman" w:hint="eastAsia"/>
                <w:sz w:val="24"/>
                <w:szCs w:val="24"/>
              </w:rPr>
              <w:t>市场管理处，</w:t>
            </w:r>
            <w:r w:rsidRPr="00E861F4">
              <w:rPr>
                <w:rFonts w:ascii="Times New Roman" w:eastAsia="方正仿宋_GBK" w:hAnsi="Times New Roman" w:hint="eastAsia"/>
                <w:sz w:val="24"/>
                <w:szCs w:val="24"/>
              </w:rPr>
              <w:t xml:space="preserve">   </w:t>
            </w:r>
            <w:r>
              <w:rPr>
                <w:rFonts w:ascii="宋体" w:hAnsi="宋体" w:cs="宋体" w:hint="eastAsia"/>
                <w:sz w:val="24"/>
                <w:szCs w:val="24"/>
              </w:rPr>
              <w:t xml:space="preserve">   </w:t>
            </w:r>
            <w:r>
              <w:rPr>
                <w:rFonts w:ascii="Times New Roman" w:eastAsia="方正仿宋_GBK" w:hAnsi="Times New Roman" w:hint="eastAsia"/>
                <w:sz w:val="24"/>
                <w:szCs w:val="24"/>
              </w:rPr>
              <w:t>市直各文化单位，</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各县（区）文化和旅游行政部门</w:t>
            </w:r>
          </w:p>
        </w:tc>
      </w:tr>
      <w:tr w:rsidR="00ED1630" w:rsidTr="000D064F">
        <w:trPr>
          <w:trHeight w:val="549"/>
          <w:jc w:val="center"/>
        </w:trPr>
        <w:tc>
          <w:tcPr>
            <w:tcW w:w="1272" w:type="dxa"/>
            <w:vMerge/>
            <w:tcBorders>
              <w:top w:val="single" w:sz="4" w:space="0" w:color="000000"/>
              <w:left w:val="single" w:sz="4" w:space="0" w:color="000000"/>
              <w:bottom w:val="single" w:sz="4" w:space="0" w:color="000000"/>
              <w:right w:val="single" w:sz="4" w:space="0" w:color="000000"/>
            </w:tcBorders>
            <w:vAlign w:val="center"/>
          </w:tcPr>
          <w:p w:rsidR="00ED1630" w:rsidRDefault="00ED1630" w:rsidP="00ED1630">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1593" w:type="dxa"/>
            <w:vMerge/>
            <w:tcBorders>
              <w:left w:val="single" w:sz="4" w:space="0" w:color="000000"/>
              <w:bottom w:val="nil"/>
              <w:right w:val="single" w:sz="4" w:space="0" w:color="000000"/>
            </w:tcBorders>
            <w:vAlign w:val="center"/>
          </w:tcPr>
          <w:p w:rsidR="00ED1630" w:rsidRDefault="00ED1630" w:rsidP="00ED1630">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4211" w:type="dxa"/>
            <w:tcBorders>
              <w:top w:val="single" w:sz="4" w:space="0" w:color="000000"/>
              <w:left w:val="single" w:sz="4" w:space="0" w:color="000000"/>
              <w:bottom w:val="single" w:sz="4" w:space="0" w:color="000000"/>
              <w:right w:val="single" w:sz="4" w:space="0" w:color="000000"/>
            </w:tcBorders>
            <w:vAlign w:val="center"/>
          </w:tcPr>
          <w:p w:rsidR="00ED1630" w:rsidRDefault="00ED1630"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hint="eastAsia"/>
                <w:sz w:val="24"/>
                <w:szCs w:val="24"/>
              </w:rPr>
              <w:t>）廉洁守诺情况，</w:t>
            </w:r>
            <w:r w:rsidRPr="00ED1630">
              <w:rPr>
                <w:rFonts w:ascii="Times New Roman" w:eastAsia="方正仿宋_GBK" w:hAnsi="Times New Roman" w:hint="eastAsia"/>
                <w:sz w:val="24"/>
                <w:szCs w:val="24"/>
              </w:rPr>
              <w:t>开展清正廉洁教育活动次数不少于</w:t>
            </w:r>
            <w:r w:rsidRPr="00ED1630">
              <w:rPr>
                <w:rFonts w:ascii="Times New Roman" w:eastAsia="方正仿宋_GBK" w:hAnsi="Times New Roman"/>
                <w:sz w:val="24"/>
                <w:szCs w:val="24"/>
              </w:rPr>
              <w:t xml:space="preserve">4 </w:t>
            </w:r>
            <w:r w:rsidRPr="00ED1630">
              <w:rPr>
                <w:rFonts w:ascii="Times New Roman" w:eastAsia="方正仿宋_GBK" w:hAnsi="Times New Roman" w:hint="eastAsia"/>
                <w:sz w:val="24"/>
                <w:szCs w:val="24"/>
              </w:rPr>
              <w:t>次</w:t>
            </w:r>
            <w:r>
              <w:rPr>
                <w:rFonts w:ascii="Times New Roman" w:eastAsia="方正仿宋_GBK" w:hAnsi="Times New Roman" w:hint="eastAsia"/>
                <w:sz w:val="24"/>
                <w:szCs w:val="24"/>
              </w:rPr>
              <w:t>。</w:t>
            </w:r>
          </w:p>
        </w:tc>
        <w:tc>
          <w:tcPr>
            <w:tcW w:w="4657" w:type="dxa"/>
            <w:tcBorders>
              <w:top w:val="single" w:sz="4" w:space="0" w:color="000000"/>
              <w:left w:val="single" w:sz="4" w:space="0" w:color="000000"/>
              <w:bottom w:val="single" w:sz="4" w:space="0" w:color="000000"/>
              <w:right w:val="single" w:sz="4" w:space="0" w:color="000000"/>
            </w:tcBorders>
            <w:vAlign w:val="center"/>
          </w:tcPr>
          <w:p w:rsidR="00ED1630" w:rsidRDefault="00ED1630"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提供本部门开展清正廉洁教育活动的图片资料、文件、说明报告。</w:t>
            </w:r>
          </w:p>
        </w:tc>
        <w:tc>
          <w:tcPr>
            <w:tcW w:w="2442" w:type="dxa"/>
            <w:tcBorders>
              <w:top w:val="single" w:sz="4" w:space="0" w:color="000000"/>
              <w:left w:val="single" w:sz="4" w:space="0" w:color="000000"/>
              <w:bottom w:val="single" w:sz="4" w:space="0" w:color="000000"/>
              <w:right w:val="single" w:sz="4" w:space="0" w:color="000000"/>
            </w:tcBorders>
            <w:vAlign w:val="center"/>
          </w:tcPr>
          <w:p w:rsidR="00ED1630" w:rsidRPr="00E861F4" w:rsidRDefault="00ED1630" w:rsidP="00BC34F4">
            <w:pPr>
              <w:pStyle w:val="TableParagraph"/>
              <w:spacing w:before="4" w:afterLines="20" w:after="62" w:line="3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机关党委</w:t>
            </w:r>
          </w:p>
        </w:tc>
      </w:tr>
      <w:tr w:rsidR="000F6899" w:rsidTr="00263A88">
        <w:trPr>
          <w:trHeight w:val="1263"/>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1593" w:type="dxa"/>
            <w:vMerge w:val="restart"/>
            <w:tcBorders>
              <w:top w:val="single" w:sz="4" w:space="0" w:color="000000"/>
              <w:left w:val="single" w:sz="4" w:space="0" w:color="000000"/>
              <w:bottom w:val="single" w:sz="4" w:space="0" w:color="000000"/>
              <w:right w:val="single" w:sz="4" w:space="0" w:color="000000"/>
            </w:tcBorders>
            <w:vAlign w:val="center"/>
            <w:hideMark/>
          </w:tcPr>
          <w:p w:rsidR="000F6899" w:rsidRDefault="00E861F4"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Ⅱ-6</w:t>
            </w:r>
            <w:r w:rsidR="000F6899">
              <w:rPr>
                <w:rFonts w:ascii="Times New Roman" w:eastAsia="方正仿宋_GBK" w:hAnsi="Times New Roman" w:hint="eastAsia"/>
                <w:sz w:val="24"/>
                <w:szCs w:val="24"/>
              </w:rPr>
              <w:t>公务员诚信档案</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）建立公务员诚信档案；</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w:t>
            </w:r>
            <w:r w:rsidR="000F6899">
              <w:rPr>
                <w:rFonts w:ascii="Times New Roman" w:eastAsia="方正仿宋_GBK" w:hAnsi="Times New Roman" w:hint="eastAsia"/>
                <w:sz w:val="24"/>
                <w:szCs w:val="24"/>
              </w:rPr>
              <w:t>依法依规将公务员履行职务过程中相关违法违约行为等信用信息纳入公务员个人档案的相关资料；</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人事处</w:t>
            </w:r>
            <w:r>
              <w:rPr>
                <w:rFonts w:ascii="Times New Roman" w:eastAsia="方正仿宋_GBK" w:hAnsi="Times New Roman" w:hint="eastAsia"/>
                <w:sz w:val="24"/>
                <w:szCs w:val="24"/>
              </w:rPr>
              <w:t>，</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各县（区）文化和旅游行政部门</w:t>
            </w:r>
          </w:p>
        </w:tc>
      </w:tr>
      <w:tr w:rsidR="000F6899" w:rsidTr="00263A88">
        <w:trPr>
          <w:trHeight w:val="1307"/>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）将公务员信用记录作为干部考核、任用和奖惩的重要依据。</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w:t>
            </w:r>
            <w:r w:rsidR="000F6899">
              <w:rPr>
                <w:rFonts w:ascii="Times New Roman" w:eastAsia="方正仿宋_GBK" w:hAnsi="Times New Roman" w:hint="eastAsia"/>
                <w:sz w:val="24"/>
                <w:szCs w:val="24"/>
              </w:rPr>
              <w:t>将公务员信用记录作为公务录用、调任等重要依据的相关资料，在相关过程中查询信用记录的图片资料。</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人事处</w:t>
            </w:r>
            <w:r>
              <w:rPr>
                <w:rFonts w:ascii="Times New Roman" w:eastAsia="方正仿宋_GBK" w:hAnsi="Times New Roman" w:hint="eastAsia"/>
                <w:sz w:val="24"/>
                <w:szCs w:val="24"/>
              </w:rPr>
              <w:t>，</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各县（区）文化和旅游行政部门</w:t>
            </w:r>
          </w:p>
        </w:tc>
      </w:tr>
      <w:tr w:rsidR="000F6899" w:rsidTr="00ED1630">
        <w:trPr>
          <w:trHeight w:val="2353"/>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hideMark/>
          </w:tcPr>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0F6899" w:rsidRDefault="0008468E" w:rsidP="00A5020E">
            <w:pPr>
              <w:pStyle w:val="TableParagraph"/>
              <w:spacing w:before="4" w:afterLines="20" w:after="62" w:line="320" w:lineRule="exact"/>
              <w:ind w:rightChars="50" w:right="105"/>
              <w:rPr>
                <w:rFonts w:ascii="Times New Roman" w:eastAsia="方正仿宋_GBK" w:hAnsi="Times New Roman"/>
                <w:sz w:val="24"/>
                <w:szCs w:val="24"/>
              </w:rPr>
            </w:pPr>
            <w:r>
              <w:rPr>
                <w:rFonts w:ascii="Times New Roman" w:eastAsia="方正仿宋_GBK" w:hAnsi="Times New Roman"/>
                <w:sz w:val="24"/>
                <w:szCs w:val="24"/>
              </w:rPr>
              <w:t>Ⅰ-5</w:t>
            </w:r>
            <w:r w:rsidR="000F6899">
              <w:rPr>
                <w:rFonts w:ascii="Times New Roman" w:eastAsia="方正仿宋_GBK" w:hAnsi="Times New Roman" w:hint="eastAsia"/>
                <w:sz w:val="24"/>
                <w:szCs w:val="24"/>
              </w:rPr>
              <w:t>公共信用信息共建共享</w:t>
            </w: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263A88">
            <w:pPr>
              <w:pStyle w:val="TableParagraph"/>
              <w:spacing w:before="4" w:afterLines="20" w:after="62" w:line="320" w:lineRule="exact"/>
              <w:ind w:rightChars="50" w:right="105"/>
              <w:rPr>
                <w:rFonts w:ascii="Times New Roman" w:eastAsia="方正仿宋_GBK" w:hAnsi="Times New Roman"/>
                <w:sz w:val="24"/>
                <w:szCs w:val="24"/>
              </w:rPr>
            </w:pPr>
          </w:p>
          <w:p w:rsidR="00263A88" w:rsidRDefault="00263A88" w:rsidP="00263A88">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Ⅰ-5</w:t>
            </w:r>
            <w:r>
              <w:rPr>
                <w:rFonts w:ascii="Times New Roman" w:eastAsia="方正仿宋_GBK" w:hAnsi="Times New Roman" w:hint="eastAsia"/>
                <w:sz w:val="24"/>
                <w:szCs w:val="24"/>
              </w:rPr>
              <w:t>公共信用信息共建共享</w:t>
            </w:r>
          </w:p>
          <w:p w:rsidR="00263A88" w:rsidRP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1593" w:type="dxa"/>
            <w:vMerge w:val="restart"/>
            <w:tcBorders>
              <w:top w:val="single" w:sz="4" w:space="0" w:color="000000"/>
              <w:left w:val="single" w:sz="4" w:space="0" w:color="000000"/>
              <w:bottom w:val="single" w:sz="4" w:space="0" w:color="000000"/>
              <w:right w:val="single" w:sz="4" w:space="0" w:color="000000"/>
            </w:tcBorders>
            <w:vAlign w:val="center"/>
            <w:hideMark/>
          </w:tcPr>
          <w:p w:rsidR="00ED1630" w:rsidRDefault="00ED1630" w:rsidP="00ED1630">
            <w:pPr>
              <w:pStyle w:val="TableParagraph"/>
              <w:spacing w:before="4" w:afterLines="20" w:after="62" w:line="320" w:lineRule="exact"/>
              <w:ind w:rightChars="50" w:right="105"/>
              <w:rPr>
                <w:rFonts w:ascii="Times New Roman" w:eastAsia="方正仿宋_GBK" w:hAnsi="Times New Roman"/>
                <w:sz w:val="24"/>
                <w:szCs w:val="24"/>
              </w:rPr>
            </w:pPr>
          </w:p>
          <w:p w:rsidR="00ED1630" w:rsidRDefault="00ED1630" w:rsidP="00ED1630">
            <w:pPr>
              <w:pStyle w:val="TableParagraph"/>
              <w:spacing w:before="4" w:afterLines="20" w:after="62" w:line="320" w:lineRule="exact"/>
              <w:ind w:rightChars="50" w:right="105"/>
              <w:rPr>
                <w:rFonts w:ascii="Times New Roman" w:eastAsia="方正仿宋_GBK" w:hAnsi="Times New Roman"/>
                <w:sz w:val="24"/>
                <w:szCs w:val="24"/>
              </w:rPr>
            </w:pPr>
          </w:p>
          <w:p w:rsidR="000F6899" w:rsidRDefault="0008468E" w:rsidP="00ED1630">
            <w:pPr>
              <w:pStyle w:val="TableParagraph"/>
              <w:spacing w:before="4" w:afterLines="20" w:after="62" w:line="320" w:lineRule="exact"/>
              <w:ind w:rightChars="50" w:right="105"/>
              <w:rPr>
                <w:rFonts w:ascii="Times New Roman" w:eastAsia="方正仿宋_GBK" w:hAnsi="Times New Roman"/>
                <w:sz w:val="24"/>
                <w:szCs w:val="24"/>
              </w:rPr>
            </w:pPr>
            <w:r>
              <w:rPr>
                <w:rFonts w:ascii="Times New Roman" w:eastAsia="方正仿宋_GBK" w:hAnsi="Times New Roman"/>
                <w:sz w:val="24"/>
                <w:szCs w:val="24"/>
              </w:rPr>
              <w:t>Ⅱ-11-2</w:t>
            </w:r>
            <w:r w:rsidR="000F6899">
              <w:rPr>
                <w:rFonts w:ascii="Times New Roman" w:eastAsia="方正仿宋_GBK" w:hAnsi="Times New Roman" w:hint="eastAsia"/>
                <w:sz w:val="24"/>
                <w:szCs w:val="24"/>
              </w:rPr>
              <w:t>行政许可、行政处罚信息</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双公示</w:t>
            </w:r>
            <w:r w:rsidR="000F6899">
              <w:rPr>
                <w:rFonts w:ascii="Times New Roman" w:eastAsia="方正仿宋_GBK" w:hAnsi="Times New Roman"/>
                <w:sz w:val="24"/>
                <w:szCs w:val="24"/>
              </w:rPr>
              <w:t>”</w:t>
            </w: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ED1630" w:rsidRDefault="00ED1630"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ED1630" w:rsidRDefault="00ED1630"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ED1630" w:rsidRPr="00ED1630" w:rsidRDefault="00ED1630"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p w:rsidR="00263A88" w:rsidRDefault="00263A88" w:rsidP="00263A88">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Ⅱ-11-2</w:t>
            </w:r>
            <w:r>
              <w:rPr>
                <w:rFonts w:ascii="Times New Roman" w:eastAsia="方正仿宋_GBK" w:hAnsi="Times New Roman" w:hint="eastAsia"/>
                <w:sz w:val="24"/>
                <w:szCs w:val="24"/>
              </w:rPr>
              <w:t>行政许可、行政处罚信息</w:t>
            </w:r>
            <w:r>
              <w:rPr>
                <w:rFonts w:ascii="Times New Roman" w:eastAsia="方正仿宋_GBK" w:hAnsi="Times New Roman"/>
                <w:sz w:val="24"/>
                <w:szCs w:val="24"/>
              </w:rPr>
              <w:t>“</w:t>
            </w:r>
            <w:r>
              <w:rPr>
                <w:rFonts w:ascii="Times New Roman" w:eastAsia="方正仿宋_GBK" w:hAnsi="Times New Roman" w:hint="eastAsia"/>
                <w:sz w:val="24"/>
                <w:szCs w:val="24"/>
              </w:rPr>
              <w:t>双公示</w:t>
            </w:r>
            <w:r>
              <w:rPr>
                <w:rFonts w:ascii="Times New Roman" w:eastAsia="方正仿宋_GBK" w:hAnsi="Times New Roman"/>
                <w:sz w:val="24"/>
                <w:szCs w:val="24"/>
              </w:rPr>
              <w:t>”</w:t>
            </w:r>
          </w:p>
          <w:p w:rsidR="00263A88" w:rsidRPr="00263A88" w:rsidRDefault="00263A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lastRenderedPageBreak/>
              <w:t>1</w:t>
            </w:r>
            <w:r>
              <w:rPr>
                <w:rFonts w:ascii="Times New Roman" w:eastAsia="方正仿宋_GBK" w:hAnsi="Times New Roman" w:hint="eastAsia"/>
                <w:sz w:val="24"/>
                <w:szCs w:val="24"/>
              </w:rPr>
              <w:t>）行政许可、行政处罚</w:t>
            </w:r>
            <w:r>
              <w:rPr>
                <w:rFonts w:ascii="Times New Roman" w:eastAsia="方正仿宋_GBK" w:hAnsi="Times New Roman"/>
                <w:sz w:val="24"/>
                <w:szCs w:val="24"/>
              </w:rPr>
              <w:t>“</w:t>
            </w:r>
            <w:r>
              <w:rPr>
                <w:rFonts w:ascii="Times New Roman" w:eastAsia="方正仿宋_GBK" w:hAnsi="Times New Roman" w:hint="eastAsia"/>
                <w:sz w:val="24"/>
                <w:szCs w:val="24"/>
              </w:rPr>
              <w:t>双公示</w:t>
            </w:r>
            <w:r>
              <w:rPr>
                <w:rFonts w:ascii="Times New Roman" w:eastAsia="方正仿宋_GBK" w:hAnsi="Times New Roman"/>
                <w:sz w:val="24"/>
                <w:szCs w:val="24"/>
              </w:rPr>
              <w:t>”</w:t>
            </w:r>
            <w:r>
              <w:rPr>
                <w:rFonts w:ascii="Times New Roman" w:eastAsia="方正仿宋_GBK" w:hAnsi="Times New Roman" w:hint="eastAsia"/>
                <w:sz w:val="24"/>
                <w:szCs w:val="24"/>
              </w:rPr>
              <w:t>信息有效异议占比小于十万分之一（含），有效异议占比</w:t>
            </w:r>
            <w:r>
              <w:rPr>
                <w:rFonts w:ascii="Times New Roman" w:eastAsia="方正仿宋_GBK" w:hAnsi="Times New Roman"/>
                <w:sz w:val="24"/>
                <w:szCs w:val="24"/>
              </w:rPr>
              <w:t>=</w:t>
            </w:r>
            <w:r>
              <w:rPr>
                <w:rFonts w:ascii="Times New Roman" w:eastAsia="方正仿宋_GBK" w:hAnsi="Times New Roman" w:hint="eastAsia"/>
                <w:sz w:val="24"/>
                <w:szCs w:val="24"/>
              </w:rPr>
              <w:t>有效异议的信息数量</w:t>
            </w:r>
            <w:r>
              <w:rPr>
                <w:rFonts w:ascii="Times New Roman" w:eastAsia="方正仿宋_GBK" w:hAnsi="Times New Roman"/>
                <w:sz w:val="24"/>
                <w:szCs w:val="24"/>
              </w:rPr>
              <w:t>/</w:t>
            </w:r>
            <w:r>
              <w:rPr>
                <w:rFonts w:ascii="Times New Roman" w:eastAsia="方正仿宋_GBK" w:hAnsi="Times New Roman" w:hint="eastAsia"/>
                <w:sz w:val="24"/>
                <w:szCs w:val="24"/>
              </w:rPr>
              <w:t>公示信息数量；</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w:t>
            </w:r>
            <w:r w:rsidR="000F6899">
              <w:rPr>
                <w:rFonts w:ascii="Times New Roman" w:eastAsia="方正仿宋_GBK" w:hAnsi="Times New Roman"/>
                <w:sz w:val="24"/>
                <w:szCs w:val="24"/>
              </w:rPr>
              <w:t>2022</w:t>
            </w:r>
            <w:r w:rsidR="000F6899">
              <w:rPr>
                <w:rFonts w:ascii="Times New Roman" w:eastAsia="方正仿宋_GBK" w:hAnsi="Times New Roman" w:hint="eastAsia"/>
                <w:sz w:val="24"/>
                <w:szCs w:val="24"/>
              </w:rPr>
              <w:t>年</w:t>
            </w:r>
            <w:r w:rsidR="000F6899">
              <w:rPr>
                <w:rFonts w:ascii="Times New Roman" w:eastAsia="方正仿宋_GBK" w:hAnsi="Times New Roman"/>
                <w:sz w:val="24"/>
                <w:szCs w:val="24"/>
              </w:rPr>
              <w:t>1</w:t>
            </w:r>
            <w:r w:rsidR="000F6899">
              <w:rPr>
                <w:rFonts w:ascii="Times New Roman" w:eastAsia="方正仿宋_GBK" w:hAnsi="Times New Roman" w:hint="eastAsia"/>
                <w:sz w:val="24"/>
                <w:szCs w:val="24"/>
              </w:rPr>
              <w:t>月</w:t>
            </w:r>
            <w:r w:rsidR="000F6899">
              <w:rPr>
                <w:rFonts w:ascii="Times New Roman" w:eastAsia="方正仿宋_GBK" w:hAnsi="Times New Roman"/>
                <w:sz w:val="24"/>
                <w:szCs w:val="24"/>
              </w:rPr>
              <w:t>1</w:t>
            </w:r>
            <w:r w:rsidR="000F6899">
              <w:rPr>
                <w:rFonts w:ascii="Times New Roman" w:eastAsia="方正仿宋_GBK" w:hAnsi="Times New Roman" w:hint="eastAsia"/>
                <w:sz w:val="24"/>
                <w:szCs w:val="24"/>
              </w:rPr>
              <w:t>日至</w:t>
            </w:r>
            <w:r w:rsidR="000F6899">
              <w:rPr>
                <w:rFonts w:ascii="Times New Roman" w:eastAsia="方正仿宋_GBK" w:hAnsi="Times New Roman"/>
                <w:sz w:val="24"/>
                <w:szCs w:val="24"/>
              </w:rPr>
              <w:t>2022</w:t>
            </w:r>
            <w:r w:rsidR="000F6899">
              <w:rPr>
                <w:rFonts w:ascii="Times New Roman" w:eastAsia="方正仿宋_GBK" w:hAnsi="Times New Roman" w:hint="eastAsia"/>
                <w:sz w:val="24"/>
                <w:szCs w:val="24"/>
              </w:rPr>
              <w:t>年</w:t>
            </w:r>
            <w:r w:rsidR="000F6899">
              <w:rPr>
                <w:rFonts w:ascii="Times New Roman" w:eastAsia="方正仿宋_GBK" w:hAnsi="Times New Roman"/>
                <w:sz w:val="24"/>
                <w:szCs w:val="24"/>
              </w:rPr>
              <w:t>12</w:t>
            </w:r>
            <w:r w:rsidR="000F6899">
              <w:rPr>
                <w:rFonts w:ascii="Times New Roman" w:eastAsia="方正仿宋_GBK" w:hAnsi="Times New Roman" w:hint="eastAsia"/>
                <w:sz w:val="24"/>
                <w:szCs w:val="24"/>
              </w:rPr>
              <w:t>月</w:t>
            </w:r>
            <w:r w:rsidR="000F6899">
              <w:rPr>
                <w:rFonts w:ascii="Times New Roman" w:eastAsia="方正仿宋_GBK" w:hAnsi="Times New Roman"/>
                <w:sz w:val="24"/>
                <w:szCs w:val="24"/>
              </w:rPr>
              <w:t>30</w:t>
            </w:r>
            <w:r w:rsidR="000F6899">
              <w:rPr>
                <w:rFonts w:ascii="Times New Roman" w:eastAsia="方正仿宋_GBK" w:hAnsi="Times New Roman" w:hint="eastAsia"/>
                <w:sz w:val="24"/>
                <w:szCs w:val="24"/>
              </w:rPr>
              <w:t>日之间的</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双公示</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信息有效异议占比情况（说明报告）；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08468E" w:rsidRDefault="0008468E" w:rsidP="0008468E">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政策法规处（行政审批处），</w:t>
            </w:r>
          </w:p>
          <w:p w:rsidR="000F6899" w:rsidRDefault="0008468E" w:rsidP="0008468E">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p>
        </w:tc>
      </w:tr>
      <w:tr w:rsidR="000F6899" w:rsidTr="00263A88">
        <w:trPr>
          <w:trHeight w:val="1644"/>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）行政许可、行政处罚</w:t>
            </w:r>
            <w:r>
              <w:rPr>
                <w:rFonts w:ascii="Times New Roman" w:eastAsia="方正仿宋_GBK" w:hAnsi="Times New Roman"/>
                <w:sz w:val="24"/>
                <w:szCs w:val="24"/>
              </w:rPr>
              <w:t>“</w:t>
            </w:r>
            <w:r>
              <w:rPr>
                <w:rFonts w:ascii="Times New Roman" w:eastAsia="方正仿宋_GBK" w:hAnsi="Times New Roman" w:hint="eastAsia"/>
                <w:sz w:val="24"/>
                <w:szCs w:val="24"/>
              </w:rPr>
              <w:t>双公示</w:t>
            </w:r>
            <w:r>
              <w:rPr>
                <w:rFonts w:ascii="Times New Roman" w:eastAsia="方正仿宋_GBK" w:hAnsi="Times New Roman"/>
                <w:sz w:val="24"/>
                <w:szCs w:val="24"/>
              </w:rPr>
              <w:t>”</w:t>
            </w:r>
            <w:r>
              <w:rPr>
                <w:rFonts w:ascii="Times New Roman" w:eastAsia="方正仿宋_GBK" w:hAnsi="Times New Roman" w:hint="eastAsia"/>
                <w:sz w:val="24"/>
                <w:szCs w:val="24"/>
              </w:rPr>
              <w:t>信息异议协调处理平均时间在</w:t>
            </w:r>
            <w:r>
              <w:rPr>
                <w:rFonts w:ascii="Times New Roman" w:eastAsia="方正仿宋_GBK" w:hAnsi="Times New Roman"/>
                <w:sz w:val="24"/>
                <w:szCs w:val="24"/>
              </w:rPr>
              <w:t>5</w:t>
            </w:r>
            <w:r>
              <w:rPr>
                <w:rFonts w:ascii="Times New Roman" w:eastAsia="方正仿宋_GBK" w:hAnsi="Times New Roman" w:hint="eastAsia"/>
                <w:sz w:val="24"/>
                <w:szCs w:val="24"/>
              </w:rPr>
              <w:t>个工作日以内；</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w:t>
            </w:r>
            <w:r w:rsidR="000F6899">
              <w:rPr>
                <w:rFonts w:ascii="Times New Roman" w:eastAsia="方正仿宋_GBK" w:hAnsi="Times New Roman"/>
                <w:sz w:val="24"/>
                <w:szCs w:val="24"/>
              </w:rPr>
              <w:t>2022</w:t>
            </w:r>
            <w:r w:rsidR="000F6899">
              <w:rPr>
                <w:rFonts w:ascii="Times New Roman" w:eastAsia="方正仿宋_GBK" w:hAnsi="Times New Roman" w:hint="eastAsia"/>
                <w:sz w:val="24"/>
                <w:szCs w:val="24"/>
              </w:rPr>
              <w:t>年</w:t>
            </w:r>
            <w:r w:rsidR="000F6899">
              <w:rPr>
                <w:rFonts w:ascii="Times New Roman" w:eastAsia="方正仿宋_GBK" w:hAnsi="Times New Roman"/>
                <w:sz w:val="24"/>
                <w:szCs w:val="24"/>
              </w:rPr>
              <w:t>1</w:t>
            </w:r>
            <w:r w:rsidR="000F6899">
              <w:rPr>
                <w:rFonts w:ascii="Times New Roman" w:eastAsia="方正仿宋_GBK" w:hAnsi="Times New Roman" w:hint="eastAsia"/>
                <w:sz w:val="24"/>
                <w:szCs w:val="24"/>
              </w:rPr>
              <w:t>月</w:t>
            </w:r>
            <w:r w:rsidR="000F6899">
              <w:rPr>
                <w:rFonts w:ascii="Times New Roman" w:eastAsia="方正仿宋_GBK" w:hAnsi="Times New Roman"/>
                <w:sz w:val="24"/>
                <w:szCs w:val="24"/>
              </w:rPr>
              <w:t>1</w:t>
            </w:r>
            <w:r w:rsidR="000F6899">
              <w:rPr>
                <w:rFonts w:ascii="Times New Roman" w:eastAsia="方正仿宋_GBK" w:hAnsi="Times New Roman" w:hint="eastAsia"/>
                <w:sz w:val="24"/>
                <w:szCs w:val="24"/>
              </w:rPr>
              <w:t>日至</w:t>
            </w:r>
            <w:r w:rsidR="000F6899">
              <w:rPr>
                <w:rFonts w:ascii="Times New Roman" w:eastAsia="方正仿宋_GBK" w:hAnsi="Times New Roman"/>
                <w:sz w:val="24"/>
                <w:szCs w:val="24"/>
              </w:rPr>
              <w:t>2022</w:t>
            </w:r>
            <w:r w:rsidR="000F6899">
              <w:rPr>
                <w:rFonts w:ascii="Times New Roman" w:eastAsia="方正仿宋_GBK" w:hAnsi="Times New Roman" w:hint="eastAsia"/>
                <w:sz w:val="24"/>
                <w:szCs w:val="24"/>
              </w:rPr>
              <w:t>年</w:t>
            </w:r>
            <w:r w:rsidR="000F6899">
              <w:rPr>
                <w:rFonts w:ascii="Times New Roman" w:eastAsia="方正仿宋_GBK" w:hAnsi="Times New Roman"/>
                <w:sz w:val="24"/>
                <w:szCs w:val="24"/>
              </w:rPr>
              <w:t>12</w:t>
            </w:r>
            <w:r w:rsidR="000F6899">
              <w:rPr>
                <w:rFonts w:ascii="Times New Roman" w:eastAsia="方正仿宋_GBK" w:hAnsi="Times New Roman" w:hint="eastAsia"/>
                <w:sz w:val="24"/>
                <w:szCs w:val="24"/>
              </w:rPr>
              <w:t>月</w:t>
            </w:r>
            <w:r w:rsidR="000F6899">
              <w:rPr>
                <w:rFonts w:ascii="Times New Roman" w:eastAsia="方正仿宋_GBK" w:hAnsi="Times New Roman"/>
                <w:sz w:val="24"/>
                <w:szCs w:val="24"/>
              </w:rPr>
              <w:t>30</w:t>
            </w:r>
            <w:r w:rsidR="000F6899">
              <w:rPr>
                <w:rFonts w:ascii="Times New Roman" w:eastAsia="方正仿宋_GBK" w:hAnsi="Times New Roman" w:hint="eastAsia"/>
                <w:sz w:val="24"/>
                <w:szCs w:val="24"/>
              </w:rPr>
              <w:t>日之间的</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双公示</w:t>
            </w:r>
            <w:r w:rsidR="000F6899">
              <w:rPr>
                <w:rFonts w:ascii="Times New Roman" w:eastAsia="方正仿宋_GBK" w:hAnsi="Times New Roman"/>
                <w:sz w:val="24"/>
                <w:szCs w:val="24"/>
              </w:rPr>
              <w:t>”</w:t>
            </w:r>
            <w:r w:rsidR="000F6899">
              <w:rPr>
                <w:rFonts w:ascii="Times New Roman" w:eastAsia="方正仿宋_GBK" w:hAnsi="Times New Roman" w:hint="eastAsia"/>
                <w:sz w:val="24"/>
                <w:szCs w:val="24"/>
              </w:rPr>
              <w:t>信息异议协调处理情况（说明报告）；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08468E" w:rsidRDefault="0008468E" w:rsidP="0008468E">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政策法规处（行政审批处），</w:t>
            </w:r>
          </w:p>
          <w:p w:rsidR="000F6899" w:rsidRDefault="0008468E" w:rsidP="0008468E">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p>
        </w:tc>
      </w:tr>
      <w:tr w:rsidR="000F6899" w:rsidTr="008C1B60">
        <w:trPr>
          <w:trHeight w:val="1398"/>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4211" w:type="dxa"/>
            <w:vMerge w:val="restart"/>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hint="eastAsia"/>
                <w:sz w:val="24"/>
                <w:szCs w:val="24"/>
              </w:rPr>
              <w:t>）行政处罚信息信用修复协同处理时间全部在</w:t>
            </w:r>
            <w:r>
              <w:rPr>
                <w:rFonts w:ascii="Times New Roman" w:eastAsia="方正仿宋_GBK" w:hAnsi="Times New Roman"/>
                <w:sz w:val="24"/>
                <w:szCs w:val="24"/>
              </w:rPr>
              <w:t>3</w:t>
            </w:r>
            <w:r>
              <w:rPr>
                <w:rFonts w:ascii="Times New Roman" w:eastAsia="方正仿宋_GBK" w:hAnsi="Times New Roman" w:hint="eastAsia"/>
                <w:sz w:val="24"/>
                <w:szCs w:val="24"/>
              </w:rPr>
              <w:t>个工作日内办结，行政处罚信息信用修复全部合</w:t>
            </w:r>
            <w:proofErr w:type="gramStart"/>
            <w:r>
              <w:rPr>
                <w:rFonts w:ascii="Times New Roman" w:eastAsia="方正仿宋_GBK" w:hAnsi="Times New Roman" w:hint="eastAsia"/>
                <w:sz w:val="24"/>
                <w:szCs w:val="24"/>
              </w:rPr>
              <w:t>规</w:t>
            </w:r>
            <w:proofErr w:type="gramEnd"/>
            <w:r>
              <w:rPr>
                <w:rFonts w:ascii="Times New Roman" w:eastAsia="方正仿宋_GBK" w:hAnsi="Times New Roman" w:hint="eastAsia"/>
                <w:sz w:val="24"/>
                <w:szCs w:val="24"/>
              </w:rPr>
              <w:t>办理，地方信用门户网站行政处罚信息信用修复、异议处理结果实现数据与</w:t>
            </w:r>
            <w:r>
              <w:rPr>
                <w:rFonts w:ascii="Times New Roman" w:eastAsia="方正仿宋_GBK" w:hAnsi="Times New Roman"/>
                <w:sz w:val="24"/>
                <w:szCs w:val="24"/>
              </w:rPr>
              <w:t>“</w:t>
            </w:r>
            <w:r>
              <w:rPr>
                <w:rFonts w:ascii="Times New Roman" w:eastAsia="方正仿宋_GBK" w:hAnsi="Times New Roman" w:hint="eastAsia"/>
                <w:sz w:val="24"/>
                <w:szCs w:val="24"/>
              </w:rPr>
              <w:t>信用中国</w:t>
            </w:r>
            <w:r>
              <w:rPr>
                <w:rFonts w:ascii="Times New Roman" w:eastAsia="方正仿宋_GBK" w:hAnsi="Times New Roman"/>
                <w:sz w:val="24"/>
                <w:szCs w:val="24"/>
              </w:rPr>
              <w:t>”</w:t>
            </w:r>
            <w:r>
              <w:rPr>
                <w:rFonts w:ascii="Times New Roman" w:eastAsia="方正仿宋_GBK" w:hAnsi="Times New Roman" w:hint="eastAsia"/>
                <w:sz w:val="24"/>
                <w:szCs w:val="24"/>
              </w:rPr>
              <w:t>网站当日自动同步。</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①</w:t>
            </w:r>
            <w:r w:rsidR="0008468E">
              <w:rPr>
                <w:rFonts w:ascii="Times New Roman" w:eastAsia="方正仿宋_GBK" w:hAnsi="Times New Roman" w:hint="eastAsia"/>
                <w:sz w:val="24"/>
                <w:szCs w:val="24"/>
              </w:rPr>
              <w:t>提供本部门</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w:t>
            </w:r>
            <w:r>
              <w:rPr>
                <w:rFonts w:ascii="Times New Roman" w:eastAsia="方正仿宋_GBK" w:hAnsi="Times New Roman" w:hint="eastAsia"/>
                <w:sz w:val="24"/>
                <w:szCs w:val="24"/>
              </w:rPr>
              <w:t>月</w:t>
            </w:r>
            <w:r>
              <w:rPr>
                <w:rFonts w:ascii="Times New Roman" w:eastAsia="方正仿宋_GBK" w:hAnsi="Times New Roman"/>
                <w:sz w:val="24"/>
                <w:szCs w:val="24"/>
              </w:rPr>
              <w:t>1</w:t>
            </w:r>
            <w:r>
              <w:rPr>
                <w:rFonts w:ascii="Times New Roman" w:eastAsia="方正仿宋_GBK" w:hAnsi="Times New Roman" w:hint="eastAsia"/>
                <w:sz w:val="24"/>
                <w:szCs w:val="24"/>
              </w:rPr>
              <w:t>日至</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12</w:t>
            </w:r>
            <w:r>
              <w:rPr>
                <w:rFonts w:ascii="Times New Roman" w:eastAsia="方正仿宋_GBK" w:hAnsi="Times New Roman" w:hint="eastAsia"/>
                <w:sz w:val="24"/>
                <w:szCs w:val="24"/>
              </w:rPr>
              <w:t>月</w:t>
            </w:r>
            <w:r>
              <w:rPr>
                <w:rFonts w:ascii="Times New Roman" w:eastAsia="方正仿宋_GBK" w:hAnsi="Times New Roman"/>
                <w:sz w:val="24"/>
                <w:szCs w:val="24"/>
              </w:rPr>
              <w:t>30</w:t>
            </w:r>
            <w:r>
              <w:rPr>
                <w:rFonts w:ascii="Times New Roman" w:eastAsia="方正仿宋_GBK" w:hAnsi="Times New Roman" w:hint="eastAsia"/>
                <w:sz w:val="24"/>
                <w:szCs w:val="24"/>
              </w:rPr>
              <w:t>日之间的行政处罚信息信用修复协同处理的情况（说明报告）；</w:t>
            </w:r>
          </w:p>
        </w:tc>
        <w:tc>
          <w:tcPr>
            <w:tcW w:w="2442" w:type="dxa"/>
            <w:vMerge w:val="restart"/>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p>
          <w:p w:rsidR="0008468E" w:rsidRDefault="0008468E"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p>
        </w:tc>
      </w:tr>
      <w:tr w:rsidR="000F6899" w:rsidTr="008C1B60">
        <w:trPr>
          <w:trHeight w:val="1294"/>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4211"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②</w:t>
            </w:r>
            <w:r w:rsidR="0008468E">
              <w:rPr>
                <w:rFonts w:ascii="Times New Roman" w:eastAsia="方正仿宋_GBK" w:hAnsi="Times New Roman" w:hint="eastAsia"/>
                <w:sz w:val="24"/>
                <w:szCs w:val="24"/>
              </w:rPr>
              <w:t>提供本部门</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w:t>
            </w:r>
            <w:r>
              <w:rPr>
                <w:rFonts w:ascii="Times New Roman" w:eastAsia="方正仿宋_GBK" w:hAnsi="Times New Roman" w:hint="eastAsia"/>
                <w:sz w:val="24"/>
                <w:szCs w:val="24"/>
              </w:rPr>
              <w:t>月</w:t>
            </w:r>
            <w:r>
              <w:rPr>
                <w:rFonts w:ascii="Times New Roman" w:eastAsia="方正仿宋_GBK" w:hAnsi="Times New Roman"/>
                <w:sz w:val="24"/>
                <w:szCs w:val="24"/>
              </w:rPr>
              <w:t>1</w:t>
            </w:r>
            <w:r>
              <w:rPr>
                <w:rFonts w:ascii="Times New Roman" w:eastAsia="方正仿宋_GBK" w:hAnsi="Times New Roman" w:hint="eastAsia"/>
                <w:sz w:val="24"/>
                <w:szCs w:val="24"/>
              </w:rPr>
              <w:t>日至</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12</w:t>
            </w:r>
            <w:r>
              <w:rPr>
                <w:rFonts w:ascii="Times New Roman" w:eastAsia="方正仿宋_GBK" w:hAnsi="Times New Roman" w:hint="eastAsia"/>
                <w:sz w:val="24"/>
                <w:szCs w:val="24"/>
              </w:rPr>
              <w:t>月</w:t>
            </w:r>
            <w:r>
              <w:rPr>
                <w:rFonts w:ascii="Times New Roman" w:eastAsia="方正仿宋_GBK" w:hAnsi="Times New Roman"/>
                <w:sz w:val="24"/>
                <w:szCs w:val="24"/>
              </w:rPr>
              <w:t>30</w:t>
            </w:r>
            <w:r>
              <w:rPr>
                <w:rFonts w:ascii="Times New Roman" w:eastAsia="方正仿宋_GBK" w:hAnsi="Times New Roman" w:hint="eastAsia"/>
                <w:sz w:val="24"/>
                <w:szCs w:val="24"/>
              </w:rPr>
              <w:t>日之间的合</w:t>
            </w:r>
            <w:proofErr w:type="gramStart"/>
            <w:r>
              <w:rPr>
                <w:rFonts w:ascii="Times New Roman" w:eastAsia="方正仿宋_GBK" w:hAnsi="Times New Roman" w:hint="eastAsia"/>
                <w:sz w:val="24"/>
                <w:szCs w:val="24"/>
              </w:rPr>
              <w:t>规</w:t>
            </w:r>
            <w:proofErr w:type="gramEnd"/>
            <w:r>
              <w:rPr>
                <w:rFonts w:ascii="Times New Roman" w:eastAsia="方正仿宋_GBK" w:hAnsi="Times New Roman" w:hint="eastAsia"/>
                <w:sz w:val="24"/>
                <w:szCs w:val="24"/>
              </w:rPr>
              <w:t>办理的情况（说明报告）；</w:t>
            </w:r>
          </w:p>
        </w:tc>
        <w:tc>
          <w:tcPr>
            <w:tcW w:w="244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r>
      <w:tr w:rsidR="000F6899" w:rsidTr="008C1B60">
        <w:trPr>
          <w:trHeight w:val="1684"/>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4211"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③</w:t>
            </w:r>
            <w:r w:rsidR="0008468E">
              <w:rPr>
                <w:rFonts w:ascii="Times New Roman" w:eastAsia="方正仿宋_GBK" w:hAnsi="Times New Roman" w:hint="eastAsia"/>
                <w:sz w:val="24"/>
                <w:szCs w:val="24"/>
              </w:rPr>
              <w:t>提供本部门</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w:t>
            </w:r>
            <w:r>
              <w:rPr>
                <w:rFonts w:ascii="Times New Roman" w:eastAsia="方正仿宋_GBK" w:hAnsi="Times New Roman" w:hint="eastAsia"/>
                <w:sz w:val="24"/>
                <w:szCs w:val="24"/>
              </w:rPr>
              <w:t>月</w:t>
            </w:r>
            <w:r>
              <w:rPr>
                <w:rFonts w:ascii="Times New Roman" w:eastAsia="方正仿宋_GBK" w:hAnsi="Times New Roman"/>
                <w:sz w:val="24"/>
                <w:szCs w:val="24"/>
              </w:rPr>
              <w:t>1</w:t>
            </w:r>
            <w:r>
              <w:rPr>
                <w:rFonts w:ascii="Times New Roman" w:eastAsia="方正仿宋_GBK" w:hAnsi="Times New Roman" w:hint="eastAsia"/>
                <w:sz w:val="24"/>
                <w:szCs w:val="24"/>
              </w:rPr>
              <w:t>日至</w:t>
            </w:r>
            <w:r>
              <w:rPr>
                <w:rFonts w:ascii="Times New Roman" w:eastAsia="方正仿宋_GBK" w:hAnsi="Times New Roman"/>
                <w:sz w:val="24"/>
                <w:szCs w:val="24"/>
              </w:rPr>
              <w:t>2022</w:t>
            </w:r>
            <w:r>
              <w:rPr>
                <w:rFonts w:ascii="Times New Roman" w:eastAsia="方正仿宋_GBK" w:hAnsi="Times New Roman" w:hint="eastAsia"/>
                <w:sz w:val="24"/>
                <w:szCs w:val="24"/>
              </w:rPr>
              <w:t>年</w:t>
            </w:r>
            <w:r>
              <w:rPr>
                <w:rFonts w:ascii="Times New Roman" w:eastAsia="方正仿宋_GBK" w:hAnsi="Times New Roman"/>
                <w:sz w:val="24"/>
                <w:szCs w:val="24"/>
              </w:rPr>
              <w:t>12</w:t>
            </w:r>
            <w:r>
              <w:rPr>
                <w:rFonts w:ascii="Times New Roman" w:eastAsia="方正仿宋_GBK" w:hAnsi="Times New Roman" w:hint="eastAsia"/>
                <w:sz w:val="24"/>
                <w:szCs w:val="24"/>
              </w:rPr>
              <w:t>月</w:t>
            </w:r>
            <w:r>
              <w:rPr>
                <w:rFonts w:ascii="Times New Roman" w:eastAsia="方正仿宋_GBK" w:hAnsi="Times New Roman"/>
                <w:sz w:val="24"/>
                <w:szCs w:val="24"/>
              </w:rPr>
              <w:t>30</w:t>
            </w:r>
            <w:r>
              <w:rPr>
                <w:rFonts w:ascii="Times New Roman" w:eastAsia="方正仿宋_GBK" w:hAnsi="Times New Roman" w:hint="eastAsia"/>
                <w:sz w:val="24"/>
                <w:szCs w:val="24"/>
              </w:rPr>
              <w:t>日之间的地方信用门户网站行政处罚信息信用修复、异议处理结果实现数据与</w:t>
            </w:r>
            <w:r>
              <w:rPr>
                <w:rFonts w:ascii="Times New Roman" w:eastAsia="方正仿宋_GBK" w:hAnsi="Times New Roman"/>
                <w:sz w:val="24"/>
                <w:szCs w:val="24"/>
              </w:rPr>
              <w:t>“</w:t>
            </w:r>
            <w:r>
              <w:rPr>
                <w:rFonts w:ascii="Times New Roman" w:eastAsia="方正仿宋_GBK" w:hAnsi="Times New Roman" w:hint="eastAsia"/>
                <w:sz w:val="24"/>
                <w:szCs w:val="24"/>
              </w:rPr>
              <w:t>信用中国</w:t>
            </w:r>
            <w:r>
              <w:rPr>
                <w:rFonts w:ascii="Times New Roman" w:eastAsia="方正仿宋_GBK" w:hAnsi="Times New Roman"/>
                <w:sz w:val="24"/>
                <w:szCs w:val="24"/>
              </w:rPr>
              <w:t>”</w:t>
            </w:r>
            <w:r>
              <w:rPr>
                <w:rFonts w:ascii="Times New Roman" w:eastAsia="方正仿宋_GBK" w:hAnsi="Times New Roman" w:hint="eastAsia"/>
                <w:sz w:val="24"/>
                <w:szCs w:val="24"/>
              </w:rPr>
              <w:t>网站当日自动同步的情况（说明报告）。</w:t>
            </w:r>
          </w:p>
        </w:tc>
        <w:tc>
          <w:tcPr>
            <w:tcW w:w="2442" w:type="dxa"/>
            <w:vMerge/>
            <w:tcBorders>
              <w:top w:val="single" w:sz="4" w:space="0" w:color="000000"/>
              <w:left w:val="single" w:sz="4" w:space="0" w:color="000000"/>
              <w:bottom w:val="single" w:sz="4" w:space="0" w:color="000000"/>
              <w:right w:val="single" w:sz="4" w:space="0" w:color="000000"/>
            </w:tcBorders>
            <w:vAlign w:val="center"/>
            <w:hideMark/>
          </w:tcPr>
          <w:p w:rsidR="000F6899" w:rsidRDefault="000F6899">
            <w:pPr>
              <w:widowControl/>
              <w:jc w:val="left"/>
              <w:rPr>
                <w:rFonts w:ascii="Times New Roman" w:eastAsia="方正仿宋_GBK" w:hAnsi="Times New Roman"/>
                <w:sz w:val="24"/>
                <w:szCs w:val="24"/>
              </w:rPr>
            </w:pPr>
          </w:p>
        </w:tc>
      </w:tr>
      <w:tr w:rsidR="000F6899" w:rsidTr="00263A88">
        <w:trPr>
          <w:trHeight w:val="1881"/>
          <w:jc w:val="center"/>
        </w:trPr>
        <w:tc>
          <w:tcPr>
            <w:tcW w:w="1272"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lastRenderedPageBreak/>
              <w:t>Ⅰ-5</w:t>
            </w:r>
            <w:r w:rsidR="000F6899">
              <w:rPr>
                <w:rFonts w:ascii="Times New Roman" w:eastAsia="方正仿宋_GBK" w:hAnsi="Times New Roman" w:hint="eastAsia"/>
                <w:sz w:val="24"/>
                <w:szCs w:val="24"/>
              </w:rPr>
              <w:t>公共信用信息共建共享</w:t>
            </w:r>
          </w:p>
        </w:tc>
        <w:tc>
          <w:tcPr>
            <w:tcW w:w="1593" w:type="dxa"/>
            <w:tcBorders>
              <w:top w:val="single" w:sz="4" w:space="0" w:color="000000"/>
              <w:left w:val="single" w:sz="4" w:space="0" w:color="000000"/>
              <w:bottom w:val="single" w:sz="4" w:space="0" w:color="auto"/>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Ⅱ-12-1</w:t>
            </w:r>
            <w:r w:rsidR="000F6899">
              <w:rPr>
                <w:rFonts w:ascii="Times New Roman" w:eastAsia="方正仿宋_GBK" w:hAnsi="Times New Roman" w:hint="eastAsia"/>
                <w:sz w:val="24"/>
                <w:szCs w:val="24"/>
              </w:rPr>
              <w:t>行政强制信息归集共享</w:t>
            </w:r>
          </w:p>
        </w:tc>
        <w:tc>
          <w:tcPr>
            <w:tcW w:w="4211" w:type="dxa"/>
            <w:tcBorders>
              <w:top w:val="single" w:sz="4" w:space="0" w:color="000000"/>
              <w:left w:val="single" w:sz="4" w:space="0" w:color="000000"/>
              <w:bottom w:val="single" w:sz="4" w:space="0" w:color="auto"/>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按照向全国信用信息共享平台上报的符合规定要求的行政强制信息数量与辖区内企业总数的比值计分。</w:t>
            </w:r>
          </w:p>
        </w:tc>
        <w:tc>
          <w:tcPr>
            <w:tcW w:w="4657" w:type="dxa"/>
            <w:tcBorders>
              <w:top w:val="single" w:sz="4" w:space="0" w:color="000000"/>
              <w:left w:val="single" w:sz="4" w:space="0" w:color="000000"/>
              <w:bottom w:val="single" w:sz="4" w:space="0" w:color="auto"/>
              <w:right w:val="single" w:sz="4" w:space="0" w:color="000000"/>
            </w:tcBorders>
            <w:vAlign w:val="center"/>
            <w:hideMark/>
          </w:tcPr>
          <w:p w:rsidR="000F6899" w:rsidRDefault="000F6899"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提供向全国信用信息共享平台上报的符合规定要求的行政强制信息数量截图；提供全市企业总数情况说明。</w:t>
            </w:r>
          </w:p>
        </w:tc>
        <w:tc>
          <w:tcPr>
            <w:tcW w:w="2442" w:type="dxa"/>
            <w:tcBorders>
              <w:top w:val="single" w:sz="4" w:space="0" w:color="000000"/>
              <w:left w:val="single" w:sz="4" w:space="0" w:color="000000"/>
              <w:bottom w:val="single" w:sz="4" w:space="0" w:color="auto"/>
              <w:right w:val="single" w:sz="4" w:space="0" w:color="000000"/>
            </w:tcBorders>
            <w:vAlign w:val="center"/>
          </w:tcPr>
          <w:p w:rsidR="000F6899" w:rsidRPr="0008468E" w:rsidRDefault="0008468E" w:rsidP="0008468E">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p>
        </w:tc>
      </w:tr>
      <w:tr w:rsidR="000F6899" w:rsidTr="008C1B60">
        <w:trPr>
          <w:trHeight w:val="1915"/>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Ⅰ-7</w:t>
            </w:r>
            <w:r w:rsidR="000F6899">
              <w:rPr>
                <w:rFonts w:ascii="Times New Roman" w:eastAsia="方正仿宋_GBK" w:hAnsi="Times New Roman" w:hint="eastAsia"/>
                <w:sz w:val="24"/>
                <w:szCs w:val="24"/>
              </w:rPr>
              <w:t>信用监管</w:t>
            </w: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Ⅱ-18</w:t>
            </w:r>
            <w:r w:rsidR="000F6899">
              <w:rPr>
                <w:rFonts w:ascii="Times New Roman" w:eastAsia="方正仿宋_GBK" w:hAnsi="Times New Roman" w:hint="eastAsia"/>
                <w:sz w:val="24"/>
                <w:szCs w:val="24"/>
              </w:rPr>
              <w:t>信用承诺</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0F6899" w:rsidRDefault="000F6899" w:rsidP="00BC34F4">
            <w:pPr>
              <w:pStyle w:val="TableParagraph"/>
              <w:numPr>
                <w:ilvl w:val="0"/>
                <w:numId w:val="4"/>
              </w:numPr>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按照向全国信用信息共享平台上报的符合规定要求的信用承诺信息及履约践诺情况信息数量与辖区内企业总数的比值达到或超过</w:t>
            </w:r>
            <w:r>
              <w:rPr>
                <w:rFonts w:ascii="Times New Roman" w:eastAsia="方正仿宋_GBK" w:hAnsi="Times New Roman"/>
                <w:sz w:val="24"/>
                <w:szCs w:val="24"/>
              </w:rPr>
              <w:t>100%</w:t>
            </w:r>
            <w:r>
              <w:rPr>
                <w:rFonts w:ascii="Times New Roman" w:eastAsia="方正仿宋_GBK" w:hAnsi="Times New Roman" w:hint="eastAsia"/>
                <w:sz w:val="24"/>
                <w:szCs w:val="24"/>
              </w:rPr>
              <w:t>；</w:t>
            </w:r>
          </w:p>
          <w:p w:rsidR="000F6899" w:rsidRDefault="000F6899" w:rsidP="00BC34F4">
            <w:pPr>
              <w:pStyle w:val="TableParagraph"/>
              <w:numPr>
                <w:ilvl w:val="0"/>
                <w:numId w:val="4"/>
              </w:numPr>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按照向全国信用信息共享平台上报的符合规定要求履约践诺情况信息数量与信用承诺信息数量的比例达到或超过</w:t>
            </w:r>
            <w:r>
              <w:rPr>
                <w:rFonts w:ascii="Times New Roman" w:eastAsia="方正仿宋_GBK" w:hAnsi="Times New Roman"/>
                <w:sz w:val="24"/>
                <w:szCs w:val="24"/>
              </w:rPr>
              <w:t>100%</w:t>
            </w:r>
            <w:r w:rsidR="00E51D6C">
              <w:rPr>
                <w:rFonts w:ascii="Times New Roman" w:eastAsia="方正仿宋_GBK" w:hAnsi="Times New Roman" w:hint="eastAsia"/>
                <w:sz w:val="24"/>
                <w:szCs w:val="24"/>
              </w:rPr>
              <w:t>。</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0F6899" w:rsidRDefault="0008468E"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提供本部门、本行业</w:t>
            </w:r>
            <w:r w:rsidR="000F6899">
              <w:rPr>
                <w:rFonts w:ascii="Times New Roman" w:eastAsia="方正仿宋_GBK" w:hAnsi="Times New Roman" w:hint="eastAsia"/>
                <w:sz w:val="24"/>
                <w:szCs w:val="24"/>
              </w:rPr>
              <w:t>向全国信用信息共享平台上报的信用承诺信息及履约践诺情况信息情况，履约践诺信息数量占比信用承诺信息数量情况（说明报告，图片资料）。</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BE1588" w:rsidRPr="00BE1588" w:rsidRDefault="00BE1588" w:rsidP="002E64DB">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政策法规处</w:t>
            </w:r>
            <w:r>
              <w:rPr>
                <w:rFonts w:ascii="Times New Roman" w:eastAsia="方正仿宋_GBK" w:hAnsi="Times New Roman" w:hint="eastAsia"/>
                <w:sz w:val="24"/>
                <w:szCs w:val="24"/>
              </w:rPr>
              <w:t>（行政审批处）</w:t>
            </w:r>
            <w:r w:rsidR="002E64DB">
              <w:rPr>
                <w:rFonts w:ascii="Times New Roman" w:eastAsia="方正仿宋_GBK" w:hAnsi="Times New Roman" w:hint="eastAsia"/>
                <w:sz w:val="24"/>
                <w:szCs w:val="24"/>
              </w:rPr>
              <w:t>，</w:t>
            </w:r>
            <w:r w:rsidR="002E64DB">
              <w:rPr>
                <w:rFonts w:ascii="Times New Roman" w:eastAsia="方正仿宋_GBK" w:hAnsi="Times New Roman" w:hint="eastAsia"/>
                <w:sz w:val="24"/>
                <w:szCs w:val="24"/>
              </w:rPr>
              <w:t xml:space="preserve">              </w:t>
            </w:r>
            <w:r w:rsidR="002E64DB">
              <w:rPr>
                <w:rFonts w:ascii="Times New Roman" w:eastAsia="方正仿宋_GBK" w:hAnsi="Times New Roman" w:hint="eastAsia"/>
                <w:sz w:val="24"/>
                <w:szCs w:val="24"/>
              </w:rPr>
              <w:t>各县（区）文化和旅游行政部门</w:t>
            </w:r>
          </w:p>
        </w:tc>
      </w:tr>
      <w:tr w:rsidR="00BE1588" w:rsidTr="000E1A1A">
        <w:trPr>
          <w:trHeight w:val="2594"/>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BE1588" w:rsidRDefault="00BE1588">
            <w:pPr>
              <w:widowControl/>
              <w:jc w:val="left"/>
              <w:rPr>
                <w:rFonts w:ascii="Times New Roman" w:eastAsia="方正仿宋_GBK"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E1588">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 xml:space="preserve">Ⅱ-19 </w:t>
            </w:r>
            <w:r>
              <w:rPr>
                <w:rFonts w:ascii="Times New Roman" w:eastAsia="方正仿宋_GBK" w:hAnsi="Times New Roman" w:hint="eastAsia"/>
                <w:sz w:val="24"/>
                <w:szCs w:val="24"/>
              </w:rPr>
              <w:t>信用分级分类监管</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E1588">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按照《加快推进社会信用体系建设构建以信用为基础的新型监管机制的指导意见》（国办发〔</w:t>
            </w:r>
            <w:r>
              <w:rPr>
                <w:rFonts w:ascii="Times New Roman" w:eastAsia="方正仿宋_GBK" w:hAnsi="Times New Roman"/>
                <w:sz w:val="24"/>
                <w:szCs w:val="24"/>
              </w:rPr>
              <w:t>2019</w:t>
            </w:r>
            <w:r>
              <w:rPr>
                <w:rFonts w:ascii="Times New Roman" w:eastAsia="方正仿宋_GBK" w:hAnsi="Times New Roman" w:hint="eastAsia"/>
                <w:sz w:val="24"/>
                <w:szCs w:val="24"/>
              </w:rPr>
              <w:t>〕</w:t>
            </w:r>
            <w:r>
              <w:rPr>
                <w:rFonts w:ascii="Times New Roman" w:eastAsia="方正仿宋_GBK" w:hAnsi="Times New Roman"/>
                <w:sz w:val="24"/>
                <w:szCs w:val="24"/>
              </w:rPr>
              <w:t>35</w:t>
            </w:r>
            <w:r>
              <w:rPr>
                <w:rFonts w:ascii="Times New Roman" w:eastAsia="方正仿宋_GBK" w:hAnsi="Times New Roman" w:hint="eastAsia"/>
                <w:sz w:val="24"/>
                <w:szCs w:val="24"/>
              </w:rPr>
              <w:t>号）要求，相关部门参考使用公共信用综合评价标准或评价结果开展信用分级分类监管并有具体案例。</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②</w:t>
            </w:r>
            <w:r>
              <w:rPr>
                <w:rFonts w:ascii="Times New Roman" w:eastAsia="方正仿宋_GBK" w:hAnsi="Times New Roman" w:hint="eastAsia"/>
                <w:sz w:val="24"/>
                <w:szCs w:val="24"/>
              </w:rPr>
              <w:t>提供本部门开展信用分级分类监管的实施方案及具体案例（正式文件，说明报告）。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E1588">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r w:rsidR="00314F68">
              <w:rPr>
                <w:rFonts w:ascii="Times New Roman" w:eastAsia="方正仿宋_GBK" w:hAnsi="Times New Roman" w:hint="eastAsia"/>
                <w:sz w:val="24"/>
                <w:szCs w:val="24"/>
              </w:rPr>
              <w:t>，</w:t>
            </w:r>
          </w:p>
          <w:p w:rsidR="00314F68" w:rsidRDefault="00314F68" w:rsidP="00BE1588">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资源开发处，</w:t>
            </w:r>
          </w:p>
          <w:p w:rsidR="00314F68" w:rsidRDefault="00314F68" w:rsidP="00BE1588">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艺术处，</w:t>
            </w:r>
          </w:p>
          <w:p w:rsidR="00BE1588" w:rsidRDefault="00BE1588" w:rsidP="00BE1588">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r w:rsidR="002E64DB">
              <w:rPr>
                <w:rFonts w:ascii="Times New Roman" w:eastAsia="方正仿宋_GBK" w:hAnsi="Times New Roman" w:hint="eastAsia"/>
                <w:sz w:val="24"/>
                <w:szCs w:val="24"/>
              </w:rPr>
              <w:t>，</w:t>
            </w:r>
            <w:r w:rsidR="002E64DB">
              <w:rPr>
                <w:rFonts w:ascii="Times New Roman" w:eastAsia="方正仿宋_GBK" w:hAnsi="Times New Roman" w:hint="eastAsia"/>
                <w:sz w:val="24"/>
                <w:szCs w:val="24"/>
              </w:rPr>
              <w:t xml:space="preserve">                      </w:t>
            </w:r>
            <w:r w:rsidR="002E64DB">
              <w:rPr>
                <w:rFonts w:ascii="Times New Roman" w:eastAsia="方正仿宋_GBK" w:hAnsi="Times New Roman" w:hint="eastAsia"/>
                <w:sz w:val="24"/>
                <w:szCs w:val="24"/>
              </w:rPr>
              <w:t>各县（区）文化和旅游行政部门</w:t>
            </w:r>
          </w:p>
        </w:tc>
      </w:tr>
      <w:tr w:rsidR="0050678B" w:rsidTr="008C1B60">
        <w:trPr>
          <w:trHeight w:val="3672"/>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hideMark/>
          </w:tcPr>
          <w:p w:rsidR="0050678B" w:rsidRDefault="0050678B" w:rsidP="0050678B">
            <w:pPr>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lastRenderedPageBreak/>
              <w:t>Ⅰ-7</w:t>
            </w:r>
            <w:r>
              <w:rPr>
                <w:rFonts w:ascii="Times New Roman" w:eastAsia="方正仿宋_GBK" w:hAnsi="Times New Roman" w:hint="eastAsia"/>
                <w:sz w:val="24"/>
                <w:szCs w:val="24"/>
              </w:rPr>
              <w:t>信用监管</w:t>
            </w:r>
          </w:p>
        </w:tc>
        <w:tc>
          <w:tcPr>
            <w:tcW w:w="1593" w:type="dxa"/>
            <w:tcBorders>
              <w:top w:val="nil"/>
              <w:left w:val="single" w:sz="4" w:space="0" w:color="000000"/>
              <w:bottom w:val="single" w:sz="4" w:space="0" w:color="000000"/>
              <w:right w:val="single" w:sz="4" w:space="0" w:color="000000"/>
            </w:tcBorders>
            <w:vAlign w:val="center"/>
          </w:tcPr>
          <w:p w:rsidR="0050678B" w:rsidRDefault="0050678B" w:rsidP="0050678B">
            <w:pPr>
              <w:spacing w:before="4" w:afterLines="20" w:after="62" w:line="320" w:lineRule="exact"/>
              <w:ind w:rightChars="50" w:right="105"/>
              <w:rPr>
                <w:rFonts w:ascii="Times New Roman" w:eastAsia="方正仿宋_GBK" w:hAnsi="Times New Roman"/>
                <w:sz w:val="24"/>
                <w:szCs w:val="24"/>
              </w:rPr>
            </w:pPr>
            <w:r>
              <w:rPr>
                <w:rFonts w:ascii="Times New Roman" w:eastAsia="方正仿宋_GBK" w:hAnsi="Times New Roman"/>
                <w:sz w:val="24"/>
                <w:szCs w:val="24"/>
              </w:rPr>
              <w:t>Ⅱ-20</w:t>
            </w:r>
            <w:r w:rsidR="00657004">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失信惩戒</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50678B" w:rsidRDefault="0050678B" w:rsidP="0050678B">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依据《全国失信惩戒措施基础清单（</w:t>
            </w:r>
            <w:r>
              <w:rPr>
                <w:rFonts w:ascii="Times New Roman" w:eastAsia="方正仿宋_GBK" w:hAnsi="Times New Roman"/>
                <w:sz w:val="24"/>
                <w:szCs w:val="24"/>
              </w:rPr>
              <w:t>2021</w:t>
            </w:r>
            <w:r>
              <w:rPr>
                <w:rFonts w:ascii="Times New Roman" w:eastAsia="方正仿宋_GBK" w:hAnsi="Times New Roman" w:hint="eastAsia"/>
                <w:sz w:val="24"/>
                <w:szCs w:val="24"/>
              </w:rPr>
              <w:t>年版）》，依法依规实施限制市场或行业准入、限制任职、限制消费、限制出境、限制升学复学、限制申请财政性资金项目、限制参加评先评优、限制享受优惠政策和便利措施、纳入严重失信主体名单、共享公示失信信息、纳入重点监管范围、纳入市场化征信或评级报告、从严审慎授信等惩戒措施并具有具体案例。</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50678B" w:rsidRDefault="0050678B" w:rsidP="0050678B">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本行业在依法依规实施限制市场或行业准入、限制任职、限制申请财政性资金项目、限制参加评先评优、限制享受优惠政策和便利措施、纳入严重失信主体名单、共享公示失信信息、纳入重点监管范围、纳入市场化征信或评级报告、从严审慎授信等惩戒措施的具体案例（文件资料、系统截图，说明报告）；公共信用信息审查报告、查询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50678B" w:rsidRDefault="0050678B" w:rsidP="0050678B">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政策法规处</w:t>
            </w:r>
            <w:r>
              <w:rPr>
                <w:rFonts w:ascii="Times New Roman" w:eastAsia="方正仿宋_GBK" w:hAnsi="Times New Roman" w:hint="eastAsia"/>
                <w:sz w:val="24"/>
                <w:szCs w:val="24"/>
              </w:rPr>
              <w:t>（行政审批处），</w:t>
            </w:r>
          </w:p>
          <w:p w:rsidR="0050678B" w:rsidRDefault="0050678B" w:rsidP="0050678B">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人事处，</w:t>
            </w:r>
          </w:p>
          <w:p w:rsidR="0050678B" w:rsidRDefault="0050678B" w:rsidP="0050678B">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办公室（财务处），</w:t>
            </w:r>
          </w:p>
          <w:p w:rsidR="0050678B" w:rsidRDefault="0050678B" w:rsidP="0050678B">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产业科技处，</w:t>
            </w:r>
          </w:p>
          <w:p w:rsidR="0050678B" w:rsidRDefault="0050678B" w:rsidP="0050678B">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资源开发处，</w:t>
            </w:r>
          </w:p>
          <w:p w:rsidR="00643875" w:rsidRDefault="00643875" w:rsidP="00F76144">
            <w:pPr>
              <w:pStyle w:val="TableParagraph"/>
              <w:spacing w:before="4" w:afterLines="20" w:after="62" w:line="320" w:lineRule="exact"/>
              <w:ind w:leftChars="50" w:left="105" w:rightChars="50" w:right="105"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交流推广处</w:t>
            </w:r>
            <w:r w:rsidR="00F76144">
              <w:rPr>
                <w:rFonts w:ascii="Times New Roman" w:eastAsia="方正仿宋_GBK" w:hAnsi="Times New Roman" w:hint="eastAsia"/>
                <w:sz w:val="24"/>
                <w:szCs w:val="24"/>
              </w:rPr>
              <w:t>，</w:t>
            </w:r>
          </w:p>
          <w:p w:rsidR="00F76144" w:rsidRDefault="00F76144" w:rsidP="00F76144">
            <w:pPr>
              <w:pStyle w:val="TableParagraph"/>
              <w:spacing w:before="4" w:afterLines="20" w:after="62" w:line="320" w:lineRule="exact"/>
              <w:ind w:leftChars="50" w:left="105" w:rightChars="50" w:right="105"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艺术处</w:t>
            </w:r>
          </w:p>
        </w:tc>
      </w:tr>
      <w:tr w:rsidR="00BE1588" w:rsidTr="008C1B60">
        <w:trPr>
          <w:trHeight w:val="3308"/>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BE1588" w:rsidRDefault="00BE1588">
            <w:pPr>
              <w:widowControl/>
              <w:jc w:val="left"/>
              <w:rPr>
                <w:rFonts w:ascii="Times New Roman" w:eastAsia="方正仿宋_GBK"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BE1588" w:rsidRDefault="00657004" w:rsidP="00BC34F4">
            <w:pPr>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Ⅱ-2</w:t>
            </w:r>
            <w:r>
              <w:rPr>
                <w:rFonts w:ascii="Times New Roman" w:eastAsia="方正仿宋_GBK" w:hAnsi="Times New Roman" w:hint="eastAsia"/>
                <w:sz w:val="24"/>
                <w:szCs w:val="24"/>
              </w:rPr>
              <w:t>1</w:t>
            </w:r>
            <w:r w:rsidR="00BE1588">
              <w:rPr>
                <w:rFonts w:ascii="Times New Roman" w:eastAsia="方正仿宋_GBK" w:hAnsi="Times New Roman" w:hint="eastAsia"/>
                <w:sz w:val="24"/>
                <w:szCs w:val="24"/>
              </w:rPr>
              <w:t>守信激励</w:t>
            </w:r>
          </w:p>
        </w:tc>
        <w:tc>
          <w:tcPr>
            <w:tcW w:w="4211" w:type="dxa"/>
            <w:tcBorders>
              <w:top w:val="nil"/>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在招标投标、政府采购、政府性资金项目安排、国有土地出让、评先评优、融资授信等领域，将查询使用信用信息嵌入办理流程，依法依规实施守信联合激励并有具体案例。</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BE1588" w:rsidRDefault="0050678B" w:rsidP="0050678B">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w:t>
            </w:r>
            <w:r w:rsidR="00BE1588">
              <w:rPr>
                <w:rFonts w:ascii="Times New Roman" w:eastAsia="方正仿宋_GBK" w:hAnsi="Times New Roman" w:hint="eastAsia"/>
                <w:sz w:val="24"/>
                <w:szCs w:val="24"/>
              </w:rPr>
              <w:t>在招标投标、政府采购、政府性资金项目安排、评先评优、融资授信等领域查询使用信用信息并嵌入办理流程，依法依规实施守信联合激励的具体案例（文件资料、系统截图，说明报告）；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643875" w:rsidRDefault="00643875"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办公室</w:t>
            </w:r>
            <w:r>
              <w:rPr>
                <w:rFonts w:ascii="Times New Roman" w:eastAsia="方正仿宋_GBK" w:hAnsi="Times New Roman" w:hint="eastAsia"/>
                <w:sz w:val="24"/>
                <w:szCs w:val="24"/>
              </w:rPr>
              <w:t>（财务处），</w:t>
            </w:r>
          </w:p>
          <w:p w:rsidR="00F57416" w:rsidRDefault="00F57416"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人事处，</w:t>
            </w:r>
          </w:p>
          <w:p w:rsidR="00BE1588" w:rsidRDefault="00643875"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产业科技处，</w:t>
            </w:r>
          </w:p>
          <w:p w:rsidR="00643875" w:rsidRDefault="00643875"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p>
          <w:p w:rsidR="00643875" w:rsidRDefault="00643875"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资源开发处，</w:t>
            </w:r>
          </w:p>
          <w:p w:rsidR="003502A3" w:rsidRDefault="003502A3"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交流推广处，</w:t>
            </w:r>
          </w:p>
          <w:p w:rsidR="00F76144" w:rsidRDefault="00F76144"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艺术处</w:t>
            </w:r>
          </w:p>
        </w:tc>
      </w:tr>
      <w:tr w:rsidR="00BE1588" w:rsidTr="008C1B60">
        <w:trPr>
          <w:trHeight w:val="1450"/>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BE1588" w:rsidRDefault="00BE1588">
            <w:pPr>
              <w:widowControl/>
              <w:jc w:val="left"/>
              <w:rPr>
                <w:rFonts w:ascii="Times New Roman" w:eastAsia="方正仿宋_GBK" w:hAnsi="Times New Roman"/>
                <w:sz w:val="24"/>
                <w:szCs w:val="24"/>
              </w:rPr>
            </w:pPr>
          </w:p>
        </w:tc>
        <w:tc>
          <w:tcPr>
            <w:tcW w:w="1593" w:type="dxa"/>
            <w:vMerge w:val="restart"/>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 xml:space="preserve">Ⅱ-22 </w:t>
            </w:r>
            <w:r>
              <w:rPr>
                <w:rFonts w:ascii="Times New Roman" w:eastAsia="方正仿宋_GBK" w:hAnsi="Times New Roman" w:hint="eastAsia"/>
                <w:sz w:val="24"/>
                <w:szCs w:val="24"/>
              </w:rPr>
              <w:t>严重失信问题专项治理</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）按照国家和省关于开展信用领域突出问题专项治理工作要求，对失信主体名单给予退出、帮扶和约束三类处置措施；</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w:t>
            </w:r>
            <w:r w:rsidR="00601B41">
              <w:rPr>
                <w:rFonts w:ascii="Times New Roman" w:eastAsia="方正仿宋_GBK" w:hAnsi="Times New Roman" w:hint="eastAsia"/>
                <w:sz w:val="24"/>
                <w:szCs w:val="24"/>
              </w:rPr>
              <w:t>本部门、本行业</w:t>
            </w:r>
            <w:r>
              <w:rPr>
                <w:rFonts w:ascii="Times New Roman" w:eastAsia="方正仿宋_GBK" w:hAnsi="Times New Roman" w:hint="eastAsia"/>
                <w:sz w:val="24"/>
                <w:szCs w:val="24"/>
              </w:rPr>
              <w:t>开展信用领域突出问题专项治理情况（正式文件，说明报告）；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601B41" w:rsidRDefault="00601B41" w:rsidP="00601B41">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p>
          <w:p w:rsidR="00BE1588" w:rsidRDefault="00601B41" w:rsidP="00601B41">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各县（区）文化和旅游行政部门</w:t>
            </w:r>
          </w:p>
        </w:tc>
      </w:tr>
      <w:tr w:rsidR="00BE1588" w:rsidTr="008C1B60">
        <w:trPr>
          <w:trHeight w:val="1719"/>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BE1588" w:rsidRDefault="00BE1588">
            <w:pPr>
              <w:widowControl/>
              <w:jc w:val="left"/>
              <w:rPr>
                <w:rFonts w:ascii="Times New Roman" w:eastAsia="方正仿宋_GBK" w:hAnsi="Times New Roman"/>
                <w:sz w:val="24"/>
                <w:szCs w:val="24"/>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BE1588" w:rsidRDefault="00BE1588">
            <w:pPr>
              <w:widowControl/>
              <w:jc w:val="left"/>
              <w:rPr>
                <w:rFonts w:ascii="Times New Roman" w:eastAsia="方正仿宋_GBK" w:hAnsi="Times New Roman"/>
                <w:sz w:val="24"/>
                <w:szCs w:val="24"/>
              </w:rPr>
            </w:pP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）我市严重失信主体数量占比全市企业数量比例低于</w:t>
            </w:r>
            <w:r>
              <w:rPr>
                <w:rFonts w:ascii="Times New Roman" w:eastAsia="方正仿宋_GBK" w:hAnsi="Times New Roman"/>
                <w:sz w:val="24"/>
                <w:szCs w:val="24"/>
              </w:rPr>
              <w:t>1%</w:t>
            </w:r>
            <w:r>
              <w:rPr>
                <w:rFonts w:ascii="Times New Roman" w:eastAsia="方正仿宋_GBK" w:hAnsi="Times New Roman" w:hint="eastAsia"/>
                <w:sz w:val="24"/>
                <w:szCs w:val="24"/>
              </w:rPr>
              <w:t>；受行政处罚企业占比全市企业数量比例低于全省平均水平。</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提供本行业本地区严重失信主体和受行政处罚企业数量占比全市企业数量比例情况（说明报告）。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601B41" w:rsidRDefault="00601B41" w:rsidP="00601B41">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p>
          <w:p w:rsidR="00BE1588" w:rsidRDefault="00601B41" w:rsidP="00601B41">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市文化市场综合执法支队，</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各县（区）文化和旅游行政部门</w:t>
            </w:r>
          </w:p>
        </w:tc>
      </w:tr>
      <w:tr w:rsidR="00BE1588" w:rsidTr="008C1B60">
        <w:trPr>
          <w:trHeight w:val="1562"/>
          <w:jc w:val="center"/>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BE1588" w:rsidRDefault="00643875"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Ⅰ-9</w:t>
            </w:r>
            <w:r w:rsidR="00BE1588">
              <w:rPr>
                <w:rFonts w:ascii="Times New Roman" w:eastAsia="方正仿宋_GBK" w:hAnsi="Times New Roman" w:hint="eastAsia"/>
                <w:sz w:val="24"/>
                <w:szCs w:val="24"/>
              </w:rPr>
              <w:t>探索创新和突出贡献</w:t>
            </w:r>
          </w:p>
          <w:p w:rsidR="00BE1588" w:rsidRDefault="00BE1588" w:rsidP="00BC34F4">
            <w:pPr>
              <w:spacing w:before="4" w:afterLines="20" w:after="62" w:line="320" w:lineRule="exact"/>
              <w:ind w:rightChars="50" w:right="105"/>
              <w:rPr>
                <w:rFonts w:ascii="Times New Roman" w:eastAsia="方正仿宋_GBK"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 xml:space="preserve">Ⅱ-24 </w:t>
            </w:r>
            <w:r>
              <w:rPr>
                <w:rFonts w:ascii="Times New Roman" w:eastAsia="方正仿宋_GBK" w:hAnsi="Times New Roman" w:hint="eastAsia"/>
                <w:sz w:val="24"/>
                <w:szCs w:val="24"/>
              </w:rPr>
              <w:t>信用立法</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w:t>
            </w:r>
            <w:r>
              <w:rPr>
                <w:rFonts w:ascii="Times New Roman" w:eastAsia="方正仿宋_GBK" w:hAnsi="Times New Roman" w:hint="eastAsia"/>
                <w:color w:val="000000"/>
                <w:sz w:val="24"/>
                <w:szCs w:val="24"/>
              </w:rPr>
              <w:t>遵照执行省已出台的地方性信用法规；</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BE1588" w:rsidRDefault="00643875"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提供本部门</w:t>
            </w:r>
            <w:r w:rsidR="00BE1588">
              <w:rPr>
                <w:rFonts w:ascii="Times New Roman" w:eastAsia="方正仿宋_GBK" w:hAnsi="Times New Roman" w:hint="eastAsia"/>
                <w:sz w:val="24"/>
                <w:szCs w:val="24"/>
              </w:rPr>
              <w:t>遵照执行省社会信用条例的实施方案（正式发文），开展省社会信用条例的宣贯落实情况（说明报告，图片资料）。</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BE1588" w:rsidRDefault="00643875"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市场管理处</w:t>
            </w:r>
            <w:r w:rsidR="00601B41">
              <w:rPr>
                <w:rFonts w:ascii="Times New Roman" w:eastAsia="方正仿宋_GBK" w:hAnsi="Times New Roman" w:hint="eastAsia"/>
                <w:sz w:val="24"/>
                <w:szCs w:val="24"/>
              </w:rPr>
              <w:t>，</w:t>
            </w:r>
          </w:p>
          <w:p w:rsidR="00601B41" w:rsidRPr="00643875" w:rsidRDefault="00601B41"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BE1588" w:rsidTr="008C1B60">
        <w:trPr>
          <w:trHeight w:val="1902"/>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BE1588" w:rsidRDefault="00BE1588">
            <w:pPr>
              <w:widowControl/>
              <w:jc w:val="left"/>
              <w:rPr>
                <w:rFonts w:ascii="Times New Roman" w:eastAsia="方正仿宋_GBK"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 xml:space="preserve">Ⅱ-25 </w:t>
            </w:r>
            <w:r>
              <w:rPr>
                <w:rFonts w:ascii="Times New Roman" w:eastAsia="方正仿宋_GBK" w:hAnsi="Times New Roman" w:hint="eastAsia"/>
                <w:sz w:val="24"/>
                <w:szCs w:val="24"/>
              </w:rPr>
              <w:t>合同履约</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）在合同履约领域开展信用监管，依托信息系统对相关合同的签约、履约、违约信息进行标准化处置和分析，建立合同履约全流程跟踪监管机制；</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宋体" w:hAnsi="宋体" w:cs="宋体" w:hint="eastAsia"/>
                <w:sz w:val="24"/>
                <w:szCs w:val="24"/>
              </w:rPr>
              <w:t>①</w:t>
            </w:r>
            <w:r w:rsidR="00643875">
              <w:rPr>
                <w:rFonts w:ascii="Times New Roman" w:eastAsia="方正仿宋_GBK" w:hAnsi="Times New Roman" w:hint="eastAsia"/>
                <w:sz w:val="24"/>
                <w:szCs w:val="24"/>
              </w:rPr>
              <w:t>提供本部门</w:t>
            </w:r>
            <w:r>
              <w:rPr>
                <w:rFonts w:ascii="Times New Roman" w:eastAsia="方正仿宋_GBK" w:hAnsi="Times New Roman" w:hint="eastAsia"/>
                <w:sz w:val="24"/>
                <w:szCs w:val="24"/>
              </w:rPr>
              <w:t>在合同履约领域开展信用监管的情况（系统截图，说明报告）；</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BE1588" w:rsidRDefault="00643875"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sidRPr="00643875">
              <w:rPr>
                <w:rFonts w:ascii="Times New Roman" w:eastAsia="方正仿宋_GBK" w:hAnsi="Times New Roman" w:hint="eastAsia"/>
                <w:sz w:val="24"/>
                <w:szCs w:val="24"/>
              </w:rPr>
              <w:t>办公室（</w:t>
            </w:r>
            <w:r>
              <w:rPr>
                <w:rFonts w:ascii="Times New Roman" w:eastAsia="方正仿宋_GBK" w:hAnsi="Times New Roman" w:hint="eastAsia"/>
                <w:sz w:val="24"/>
                <w:szCs w:val="24"/>
              </w:rPr>
              <w:t>财务处</w:t>
            </w:r>
            <w:r w:rsidRPr="00643875">
              <w:rPr>
                <w:rFonts w:ascii="Times New Roman" w:eastAsia="方正仿宋_GBK" w:hAnsi="Times New Roman" w:hint="eastAsia"/>
                <w:sz w:val="24"/>
                <w:szCs w:val="24"/>
              </w:rPr>
              <w:t>）</w:t>
            </w:r>
            <w:r w:rsidR="00601B41">
              <w:rPr>
                <w:rFonts w:ascii="Times New Roman" w:eastAsia="方正仿宋_GBK" w:hAnsi="Times New Roman" w:hint="eastAsia"/>
                <w:sz w:val="24"/>
                <w:szCs w:val="24"/>
              </w:rPr>
              <w:t>，</w:t>
            </w:r>
          </w:p>
          <w:p w:rsidR="00601B41" w:rsidRDefault="00601B41" w:rsidP="00BC34F4">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各县（区）文化和旅游行政部门</w:t>
            </w:r>
          </w:p>
        </w:tc>
      </w:tr>
      <w:tr w:rsidR="00BE1588" w:rsidTr="008C1B60">
        <w:trPr>
          <w:trHeight w:val="2155"/>
          <w:jc w:val="center"/>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BE1588" w:rsidRDefault="00BE1588">
            <w:pPr>
              <w:widowControl/>
              <w:jc w:val="left"/>
              <w:rPr>
                <w:rFonts w:ascii="Times New Roman" w:eastAsia="方正仿宋_GBK"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sz w:val="24"/>
                <w:szCs w:val="24"/>
              </w:rPr>
              <w:t xml:space="preserve">Ⅱ-26 </w:t>
            </w:r>
            <w:r>
              <w:rPr>
                <w:rFonts w:ascii="Times New Roman" w:eastAsia="方正仿宋_GBK" w:hAnsi="Times New Roman" w:hint="eastAsia"/>
                <w:sz w:val="24"/>
                <w:szCs w:val="24"/>
              </w:rPr>
              <w:t>其他创新做法和突出贡献</w:t>
            </w:r>
          </w:p>
        </w:tc>
        <w:tc>
          <w:tcPr>
            <w:tcW w:w="4211"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color w:val="000000"/>
                <w:sz w:val="24"/>
                <w:szCs w:val="24"/>
              </w:rPr>
              <w:t>其他创新做法和典型经验被国家有关部门认定并在全国进行推广。</w:t>
            </w:r>
          </w:p>
        </w:tc>
        <w:tc>
          <w:tcPr>
            <w:tcW w:w="4657" w:type="dxa"/>
            <w:tcBorders>
              <w:top w:val="single" w:sz="4" w:space="0" w:color="000000"/>
              <w:left w:val="single" w:sz="4" w:space="0" w:color="000000"/>
              <w:bottom w:val="single" w:sz="4" w:space="0" w:color="000000"/>
              <w:right w:val="single" w:sz="4" w:space="0" w:color="000000"/>
            </w:tcBorders>
            <w:vAlign w:val="center"/>
            <w:hideMark/>
          </w:tcPr>
          <w:p w:rsidR="00BE1588" w:rsidRDefault="00BE1588" w:rsidP="00BC34F4">
            <w:pPr>
              <w:pStyle w:val="TableParagraph"/>
              <w:spacing w:before="4" w:afterLines="20" w:after="62" w:line="320" w:lineRule="exact"/>
              <w:ind w:leftChars="50" w:left="105" w:rightChars="50" w:right="105"/>
              <w:rPr>
                <w:rFonts w:ascii="Times New Roman" w:eastAsia="方正仿宋_GBK" w:hAnsi="Times New Roman"/>
                <w:sz w:val="24"/>
                <w:szCs w:val="24"/>
              </w:rPr>
            </w:pPr>
            <w:r>
              <w:rPr>
                <w:rFonts w:ascii="Times New Roman" w:eastAsia="方正仿宋_GBK" w:hAnsi="Times New Roman" w:hint="eastAsia"/>
                <w:sz w:val="24"/>
                <w:szCs w:val="24"/>
              </w:rPr>
              <w:t>提供本</w:t>
            </w:r>
            <w:r w:rsidR="00643875">
              <w:rPr>
                <w:rFonts w:ascii="Times New Roman" w:eastAsia="方正仿宋_GBK" w:hAnsi="Times New Roman" w:hint="eastAsia"/>
                <w:sz w:val="24"/>
                <w:szCs w:val="24"/>
              </w:rPr>
              <w:t>部门</w:t>
            </w:r>
            <w:r>
              <w:rPr>
                <w:rFonts w:ascii="Times New Roman" w:eastAsia="方正仿宋_GBK" w:hAnsi="Times New Roman" w:hint="eastAsia"/>
                <w:sz w:val="24"/>
                <w:szCs w:val="24"/>
              </w:rPr>
              <w:t>创新做法和典型经验被国家相关部门认定并予以推广的资料（相关文件）。</w:t>
            </w:r>
          </w:p>
        </w:tc>
        <w:tc>
          <w:tcPr>
            <w:tcW w:w="2442" w:type="dxa"/>
            <w:tcBorders>
              <w:top w:val="single" w:sz="4" w:space="0" w:color="000000"/>
              <w:left w:val="single" w:sz="4" w:space="0" w:color="000000"/>
              <w:bottom w:val="single" w:sz="4" w:space="0" w:color="000000"/>
              <w:right w:val="single" w:sz="4" w:space="0" w:color="000000"/>
            </w:tcBorders>
            <w:vAlign w:val="center"/>
            <w:hideMark/>
          </w:tcPr>
          <w:p w:rsidR="00BE1588" w:rsidRDefault="00643875" w:rsidP="00643875">
            <w:pPr>
              <w:pStyle w:val="TableParagraph"/>
              <w:spacing w:before="4" w:afterLines="20" w:after="62" w:line="32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hint="eastAsia"/>
                <w:sz w:val="24"/>
                <w:szCs w:val="24"/>
              </w:rPr>
              <w:t>市场管理处，</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各县（区）文化和旅游行政部门</w:t>
            </w:r>
          </w:p>
        </w:tc>
      </w:tr>
    </w:tbl>
    <w:p w:rsidR="000F6899" w:rsidRDefault="000F6899" w:rsidP="000F6899">
      <w:pPr>
        <w:pStyle w:val="a5"/>
        <w:spacing w:before="11"/>
        <w:rPr>
          <w:rFonts w:ascii="Times New Roman" w:hAnsi="Times New Roman" w:cs="Times New Roman"/>
          <w:sz w:val="25"/>
          <w:szCs w:val="25"/>
        </w:rPr>
      </w:pPr>
    </w:p>
    <w:p w:rsidR="000F6899" w:rsidRDefault="000F6899" w:rsidP="000F6899">
      <w:pPr>
        <w:pStyle w:val="a5"/>
        <w:spacing w:before="11"/>
        <w:rPr>
          <w:rFonts w:ascii="Times New Roman" w:hAnsi="Times New Roman" w:cs="Times New Roman"/>
          <w:sz w:val="25"/>
          <w:szCs w:val="25"/>
        </w:rPr>
      </w:pPr>
    </w:p>
    <w:p w:rsidR="000F6899" w:rsidRDefault="000F6899" w:rsidP="000F6899">
      <w:pPr>
        <w:pStyle w:val="a5"/>
        <w:spacing w:before="11"/>
        <w:rPr>
          <w:rFonts w:ascii="Times New Roman" w:hAnsi="Times New Roman" w:cs="Times New Roman"/>
          <w:sz w:val="25"/>
          <w:szCs w:val="25"/>
        </w:rPr>
      </w:pPr>
    </w:p>
    <w:p w:rsidR="000F6899" w:rsidRDefault="000F6899" w:rsidP="000F6899">
      <w:pPr>
        <w:pStyle w:val="a5"/>
        <w:spacing w:before="11"/>
        <w:rPr>
          <w:rFonts w:ascii="Times New Roman" w:hAnsi="Times New Roman" w:cs="Times New Roman"/>
          <w:sz w:val="25"/>
          <w:szCs w:val="25"/>
        </w:rPr>
      </w:pPr>
    </w:p>
    <w:p w:rsidR="000F6899" w:rsidRDefault="000F6899" w:rsidP="000F6899">
      <w:pPr>
        <w:pStyle w:val="a5"/>
        <w:spacing w:before="11"/>
        <w:rPr>
          <w:rFonts w:ascii="Times New Roman" w:hAnsi="Times New Roman" w:cs="Times New Roman"/>
          <w:sz w:val="25"/>
          <w:szCs w:val="25"/>
        </w:rPr>
      </w:pPr>
    </w:p>
    <w:p w:rsidR="000F6899" w:rsidRDefault="000F6899" w:rsidP="000F6899">
      <w:pPr>
        <w:pStyle w:val="a5"/>
        <w:spacing w:before="11"/>
        <w:rPr>
          <w:rFonts w:ascii="Times New Roman" w:hAnsi="Times New Roman" w:cs="Times New Roman"/>
          <w:sz w:val="25"/>
          <w:szCs w:val="25"/>
        </w:rPr>
      </w:pPr>
    </w:p>
    <w:p w:rsidR="000F6899" w:rsidRDefault="000F6899" w:rsidP="000F6899">
      <w:pPr>
        <w:pStyle w:val="a5"/>
        <w:spacing w:before="11"/>
        <w:rPr>
          <w:rFonts w:ascii="Times New Roman" w:hAnsi="Times New Roman" w:cs="Times New Roman"/>
          <w:sz w:val="25"/>
          <w:szCs w:val="25"/>
        </w:rPr>
      </w:pPr>
    </w:p>
    <w:p w:rsidR="000F6899" w:rsidRDefault="000F6899" w:rsidP="000F6899">
      <w:pPr>
        <w:spacing w:line="560" w:lineRule="exact"/>
        <w:ind w:firstLineChars="100" w:firstLine="210"/>
        <w:rPr>
          <w:rFonts w:ascii="Times New Roman" w:hAnsi="Times New Roman"/>
        </w:rPr>
      </w:pPr>
    </w:p>
    <w:p w:rsidR="001C6C8F" w:rsidRPr="000F6899" w:rsidRDefault="001C6C8F"/>
    <w:sectPr w:rsidR="001C6C8F" w:rsidRPr="000F6899" w:rsidSect="000F689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5B" w:rsidRDefault="00012F5B" w:rsidP="005A232F">
      <w:r>
        <w:separator/>
      </w:r>
    </w:p>
  </w:endnote>
  <w:endnote w:type="continuationSeparator" w:id="0">
    <w:p w:rsidR="00012F5B" w:rsidRDefault="00012F5B" w:rsidP="005A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5B" w:rsidRDefault="00012F5B" w:rsidP="005A232F">
      <w:r>
        <w:separator/>
      </w:r>
    </w:p>
  </w:footnote>
  <w:footnote w:type="continuationSeparator" w:id="0">
    <w:p w:rsidR="00012F5B" w:rsidRDefault="00012F5B" w:rsidP="005A2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B53B6"/>
    <w:multiLevelType w:val="singleLevel"/>
    <w:tmpl w:val="AFEB53B6"/>
    <w:lvl w:ilvl="0">
      <w:start w:val="1"/>
      <w:numFmt w:val="decimal"/>
      <w:suff w:val="nothing"/>
      <w:lvlText w:val="%1）"/>
      <w:lvlJc w:val="left"/>
      <w:pPr>
        <w:ind w:left="0" w:firstLine="0"/>
      </w:pPr>
    </w:lvl>
  </w:abstractNum>
  <w:abstractNum w:abstractNumId="1">
    <w:nsid w:val="1DC6A11E"/>
    <w:multiLevelType w:val="singleLevel"/>
    <w:tmpl w:val="1DC6A11E"/>
    <w:lvl w:ilvl="0">
      <w:start w:val="2"/>
      <w:numFmt w:val="decimal"/>
      <w:suff w:val="nothing"/>
      <w:lvlText w:val="%1）"/>
      <w:lvlJc w:val="left"/>
      <w:pPr>
        <w:ind w:left="0" w:firstLine="0"/>
      </w:pPr>
    </w:lvl>
  </w:abstractNum>
  <w:abstractNum w:abstractNumId="2">
    <w:nsid w:val="32262513"/>
    <w:multiLevelType w:val="hybridMultilevel"/>
    <w:tmpl w:val="CC069ADC"/>
    <w:lvl w:ilvl="0" w:tplc="AFA49C62">
      <w:start w:val="1"/>
      <w:numFmt w:val="decimalEnclosedCircle"/>
      <w:lvlText w:val="%1"/>
      <w:lvlJc w:val="left"/>
      <w:pPr>
        <w:ind w:left="465" w:hanging="360"/>
      </w:pPr>
      <w:rPr>
        <w:rFonts w:ascii="宋体" w:eastAsia="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42296D1E"/>
    <w:multiLevelType w:val="hybridMultilevel"/>
    <w:tmpl w:val="EAC06E54"/>
    <w:lvl w:ilvl="0" w:tplc="8788CF30">
      <w:start w:val="1"/>
      <w:numFmt w:val="decimalEnclosedCircle"/>
      <w:lvlText w:val="%1"/>
      <w:lvlJc w:val="left"/>
      <w:pPr>
        <w:ind w:left="465" w:hanging="360"/>
      </w:pPr>
      <w:rPr>
        <w:rFonts w:ascii="宋体" w:eastAsia="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2816401"/>
    <w:multiLevelType w:val="hybridMultilevel"/>
    <w:tmpl w:val="4EE03850"/>
    <w:lvl w:ilvl="0" w:tplc="805269B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6C1B0DAD"/>
    <w:multiLevelType w:val="hybridMultilevel"/>
    <w:tmpl w:val="A788AFB4"/>
    <w:lvl w:ilvl="0" w:tplc="C6CC0582">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1"/>
    <w:lvlOverride w:ilvl="0">
      <w:startOverride w:val="2"/>
    </w:lvlOverride>
  </w:num>
  <w:num w:numId="3">
    <w:abstractNumId w:val="0"/>
  </w:num>
  <w:num w:numId="4">
    <w:abstractNumId w:val="0"/>
    <w:lvlOverride w:ilvl="0">
      <w:startOverride w:val="1"/>
    </w:lvlOverride>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0D"/>
    <w:rsid w:val="00012F5B"/>
    <w:rsid w:val="0008468E"/>
    <w:rsid w:val="000E1A1A"/>
    <w:rsid w:val="000E2980"/>
    <w:rsid w:val="000F6899"/>
    <w:rsid w:val="00154241"/>
    <w:rsid w:val="001A1601"/>
    <w:rsid w:val="001A53D0"/>
    <w:rsid w:val="001C6C8F"/>
    <w:rsid w:val="00206F05"/>
    <w:rsid w:val="00216414"/>
    <w:rsid w:val="00263A88"/>
    <w:rsid w:val="00267E61"/>
    <w:rsid w:val="002D53A8"/>
    <w:rsid w:val="002E64DB"/>
    <w:rsid w:val="002F4B5C"/>
    <w:rsid w:val="00314F68"/>
    <w:rsid w:val="003502A3"/>
    <w:rsid w:val="003C0999"/>
    <w:rsid w:val="003C3A3C"/>
    <w:rsid w:val="00467A1A"/>
    <w:rsid w:val="004D260D"/>
    <w:rsid w:val="004E6CE4"/>
    <w:rsid w:val="0050678B"/>
    <w:rsid w:val="00531FA0"/>
    <w:rsid w:val="00556150"/>
    <w:rsid w:val="005A232F"/>
    <w:rsid w:val="005A2C44"/>
    <w:rsid w:val="00601B41"/>
    <w:rsid w:val="00611581"/>
    <w:rsid w:val="00623968"/>
    <w:rsid w:val="00643875"/>
    <w:rsid w:val="00657004"/>
    <w:rsid w:val="00750139"/>
    <w:rsid w:val="00765E37"/>
    <w:rsid w:val="00774C1A"/>
    <w:rsid w:val="007B71BE"/>
    <w:rsid w:val="008C1B60"/>
    <w:rsid w:val="008D5D03"/>
    <w:rsid w:val="009050A2"/>
    <w:rsid w:val="0099370B"/>
    <w:rsid w:val="00A17D64"/>
    <w:rsid w:val="00A5020E"/>
    <w:rsid w:val="00A531AC"/>
    <w:rsid w:val="00A744A0"/>
    <w:rsid w:val="00AC2D88"/>
    <w:rsid w:val="00B1691C"/>
    <w:rsid w:val="00BC34F4"/>
    <w:rsid w:val="00BE1588"/>
    <w:rsid w:val="00C10765"/>
    <w:rsid w:val="00CA4E18"/>
    <w:rsid w:val="00E060A2"/>
    <w:rsid w:val="00E51D6C"/>
    <w:rsid w:val="00E861F4"/>
    <w:rsid w:val="00ED1630"/>
    <w:rsid w:val="00F00F1A"/>
    <w:rsid w:val="00F0162C"/>
    <w:rsid w:val="00F46C3F"/>
    <w:rsid w:val="00F57416"/>
    <w:rsid w:val="00F7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99"/>
    <w:pPr>
      <w:widowControl w:val="0"/>
      <w:jc w:val="both"/>
    </w:pPr>
    <w:rPr>
      <w:rFonts w:ascii="Calibri" w:eastAsia="宋体" w:hAnsi="Calibri" w:cs="Times New Roman"/>
    </w:rPr>
  </w:style>
  <w:style w:type="paragraph" w:styleId="1">
    <w:name w:val="heading 1"/>
    <w:basedOn w:val="a"/>
    <w:next w:val="a"/>
    <w:link w:val="1Char"/>
    <w:uiPriority w:val="99"/>
    <w:qFormat/>
    <w:rsid w:val="000F6899"/>
    <w:pPr>
      <w:spacing w:line="751" w:lineRule="exact"/>
      <w:ind w:left="2439" w:right="2696"/>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F6899"/>
    <w:rPr>
      <w:rFonts w:ascii="方正小标宋_GBK" w:eastAsia="方正小标宋_GBK" w:hAnsi="方正小标宋_GBK" w:cs="方正小标宋_GBK"/>
      <w:sz w:val="44"/>
      <w:szCs w:val="44"/>
    </w:rPr>
  </w:style>
  <w:style w:type="paragraph" w:styleId="a3">
    <w:name w:val="header"/>
    <w:basedOn w:val="a"/>
    <w:link w:val="Char"/>
    <w:unhideWhenUsed/>
    <w:rsid w:val="000F6899"/>
    <w:pPr>
      <w:tabs>
        <w:tab w:val="center" w:pos="4153"/>
        <w:tab w:val="right" w:pos="8306"/>
      </w:tabs>
      <w:snapToGrid w:val="0"/>
    </w:pPr>
    <w:rPr>
      <w:sz w:val="18"/>
    </w:rPr>
  </w:style>
  <w:style w:type="character" w:customStyle="1" w:styleId="Char">
    <w:name w:val="页眉 Char"/>
    <w:basedOn w:val="a0"/>
    <w:link w:val="a3"/>
    <w:rsid w:val="000F6899"/>
    <w:rPr>
      <w:rFonts w:ascii="Calibri" w:eastAsia="宋体" w:hAnsi="Calibri" w:cs="Times New Roman"/>
      <w:sz w:val="18"/>
    </w:rPr>
  </w:style>
  <w:style w:type="paragraph" w:styleId="a4">
    <w:name w:val="footer"/>
    <w:basedOn w:val="a"/>
    <w:link w:val="Char0"/>
    <w:uiPriority w:val="99"/>
    <w:unhideWhenUsed/>
    <w:qFormat/>
    <w:rsid w:val="000F6899"/>
    <w:pPr>
      <w:tabs>
        <w:tab w:val="center" w:pos="4153"/>
        <w:tab w:val="right" w:pos="8306"/>
      </w:tabs>
      <w:snapToGrid w:val="0"/>
      <w:jc w:val="left"/>
    </w:pPr>
    <w:rPr>
      <w:sz w:val="18"/>
      <w:szCs w:val="18"/>
    </w:rPr>
  </w:style>
  <w:style w:type="character" w:customStyle="1" w:styleId="Char0">
    <w:name w:val="页脚 Char"/>
    <w:basedOn w:val="a0"/>
    <w:link w:val="a4"/>
    <w:uiPriority w:val="99"/>
    <w:rsid w:val="000F6899"/>
    <w:rPr>
      <w:rFonts w:ascii="Calibri" w:eastAsia="宋体" w:hAnsi="Calibri" w:cs="Times New Roman"/>
      <w:sz w:val="18"/>
      <w:szCs w:val="18"/>
    </w:rPr>
  </w:style>
  <w:style w:type="paragraph" w:styleId="a5">
    <w:name w:val="Body Text"/>
    <w:basedOn w:val="a"/>
    <w:link w:val="Char1"/>
    <w:uiPriority w:val="99"/>
    <w:semiHidden/>
    <w:unhideWhenUsed/>
    <w:qFormat/>
    <w:rsid w:val="000F6899"/>
    <w:rPr>
      <w:rFonts w:ascii="方正小标宋_GBK" w:eastAsia="方正小标宋_GBK" w:hAnsi="方正小标宋_GBK" w:cs="方正小标宋_GBK"/>
      <w:sz w:val="32"/>
      <w:szCs w:val="32"/>
    </w:rPr>
  </w:style>
  <w:style w:type="character" w:customStyle="1" w:styleId="Char1">
    <w:name w:val="正文文本 Char"/>
    <w:basedOn w:val="a0"/>
    <w:link w:val="a5"/>
    <w:uiPriority w:val="99"/>
    <w:semiHidden/>
    <w:rsid w:val="000F6899"/>
    <w:rPr>
      <w:rFonts w:ascii="方正小标宋_GBK" w:eastAsia="方正小标宋_GBK" w:hAnsi="方正小标宋_GBK" w:cs="方正小标宋_GBK"/>
      <w:sz w:val="32"/>
      <w:szCs w:val="32"/>
    </w:rPr>
  </w:style>
  <w:style w:type="paragraph" w:customStyle="1" w:styleId="TableParagraph">
    <w:name w:val="Table Paragraph"/>
    <w:basedOn w:val="a"/>
    <w:uiPriority w:val="99"/>
    <w:qFormat/>
    <w:rsid w:val="000F6899"/>
  </w:style>
  <w:style w:type="paragraph" w:customStyle="1" w:styleId="Other1">
    <w:name w:val="Other|1"/>
    <w:basedOn w:val="a"/>
    <w:qFormat/>
    <w:rsid w:val="000F6899"/>
    <w:pPr>
      <w:spacing w:line="436" w:lineRule="auto"/>
      <w:jc w:val="left"/>
    </w:pPr>
    <w:rPr>
      <w:rFonts w:ascii="宋体" w:hAnsi="宋体"/>
      <w:kern w:val="0"/>
      <w:sz w:val="26"/>
      <w:szCs w:val="26"/>
      <w:lang w:val="zh-TW" w:eastAsia="zh-TW"/>
    </w:rPr>
  </w:style>
  <w:style w:type="paragraph" w:styleId="a6">
    <w:name w:val="Balloon Text"/>
    <w:basedOn w:val="a"/>
    <w:link w:val="Char2"/>
    <w:uiPriority w:val="99"/>
    <w:semiHidden/>
    <w:unhideWhenUsed/>
    <w:rsid w:val="001A53D0"/>
    <w:rPr>
      <w:sz w:val="18"/>
      <w:szCs w:val="18"/>
    </w:rPr>
  </w:style>
  <w:style w:type="character" w:customStyle="1" w:styleId="Char2">
    <w:name w:val="批注框文本 Char"/>
    <w:basedOn w:val="a0"/>
    <w:link w:val="a6"/>
    <w:uiPriority w:val="99"/>
    <w:semiHidden/>
    <w:rsid w:val="001A53D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99"/>
    <w:pPr>
      <w:widowControl w:val="0"/>
      <w:jc w:val="both"/>
    </w:pPr>
    <w:rPr>
      <w:rFonts w:ascii="Calibri" w:eastAsia="宋体" w:hAnsi="Calibri" w:cs="Times New Roman"/>
    </w:rPr>
  </w:style>
  <w:style w:type="paragraph" w:styleId="1">
    <w:name w:val="heading 1"/>
    <w:basedOn w:val="a"/>
    <w:next w:val="a"/>
    <w:link w:val="1Char"/>
    <w:uiPriority w:val="99"/>
    <w:qFormat/>
    <w:rsid w:val="000F6899"/>
    <w:pPr>
      <w:spacing w:line="751" w:lineRule="exact"/>
      <w:ind w:left="2439" w:right="2696"/>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F6899"/>
    <w:rPr>
      <w:rFonts w:ascii="方正小标宋_GBK" w:eastAsia="方正小标宋_GBK" w:hAnsi="方正小标宋_GBK" w:cs="方正小标宋_GBK"/>
      <w:sz w:val="44"/>
      <w:szCs w:val="44"/>
    </w:rPr>
  </w:style>
  <w:style w:type="paragraph" w:styleId="a3">
    <w:name w:val="header"/>
    <w:basedOn w:val="a"/>
    <w:link w:val="Char"/>
    <w:unhideWhenUsed/>
    <w:rsid w:val="000F6899"/>
    <w:pPr>
      <w:tabs>
        <w:tab w:val="center" w:pos="4153"/>
        <w:tab w:val="right" w:pos="8306"/>
      </w:tabs>
      <w:snapToGrid w:val="0"/>
    </w:pPr>
    <w:rPr>
      <w:sz w:val="18"/>
    </w:rPr>
  </w:style>
  <w:style w:type="character" w:customStyle="1" w:styleId="Char">
    <w:name w:val="页眉 Char"/>
    <w:basedOn w:val="a0"/>
    <w:link w:val="a3"/>
    <w:rsid w:val="000F6899"/>
    <w:rPr>
      <w:rFonts w:ascii="Calibri" w:eastAsia="宋体" w:hAnsi="Calibri" w:cs="Times New Roman"/>
      <w:sz w:val="18"/>
    </w:rPr>
  </w:style>
  <w:style w:type="paragraph" w:styleId="a4">
    <w:name w:val="footer"/>
    <w:basedOn w:val="a"/>
    <w:link w:val="Char0"/>
    <w:uiPriority w:val="99"/>
    <w:unhideWhenUsed/>
    <w:qFormat/>
    <w:rsid w:val="000F6899"/>
    <w:pPr>
      <w:tabs>
        <w:tab w:val="center" w:pos="4153"/>
        <w:tab w:val="right" w:pos="8306"/>
      </w:tabs>
      <w:snapToGrid w:val="0"/>
      <w:jc w:val="left"/>
    </w:pPr>
    <w:rPr>
      <w:sz w:val="18"/>
      <w:szCs w:val="18"/>
    </w:rPr>
  </w:style>
  <w:style w:type="character" w:customStyle="1" w:styleId="Char0">
    <w:name w:val="页脚 Char"/>
    <w:basedOn w:val="a0"/>
    <w:link w:val="a4"/>
    <w:uiPriority w:val="99"/>
    <w:rsid w:val="000F6899"/>
    <w:rPr>
      <w:rFonts w:ascii="Calibri" w:eastAsia="宋体" w:hAnsi="Calibri" w:cs="Times New Roman"/>
      <w:sz w:val="18"/>
      <w:szCs w:val="18"/>
    </w:rPr>
  </w:style>
  <w:style w:type="paragraph" w:styleId="a5">
    <w:name w:val="Body Text"/>
    <w:basedOn w:val="a"/>
    <w:link w:val="Char1"/>
    <w:uiPriority w:val="99"/>
    <w:semiHidden/>
    <w:unhideWhenUsed/>
    <w:qFormat/>
    <w:rsid w:val="000F6899"/>
    <w:rPr>
      <w:rFonts w:ascii="方正小标宋_GBK" w:eastAsia="方正小标宋_GBK" w:hAnsi="方正小标宋_GBK" w:cs="方正小标宋_GBK"/>
      <w:sz w:val="32"/>
      <w:szCs w:val="32"/>
    </w:rPr>
  </w:style>
  <w:style w:type="character" w:customStyle="1" w:styleId="Char1">
    <w:name w:val="正文文本 Char"/>
    <w:basedOn w:val="a0"/>
    <w:link w:val="a5"/>
    <w:uiPriority w:val="99"/>
    <w:semiHidden/>
    <w:rsid w:val="000F6899"/>
    <w:rPr>
      <w:rFonts w:ascii="方正小标宋_GBK" w:eastAsia="方正小标宋_GBK" w:hAnsi="方正小标宋_GBK" w:cs="方正小标宋_GBK"/>
      <w:sz w:val="32"/>
      <w:szCs w:val="32"/>
    </w:rPr>
  </w:style>
  <w:style w:type="paragraph" w:customStyle="1" w:styleId="TableParagraph">
    <w:name w:val="Table Paragraph"/>
    <w:basedOn w:val="a"/>
    <w:uiPriority w:val="99"/>
    <w:qFormat/>
    <w:rsid w:val="000F6899"/>
  </w:style>
  <w:style w:type="paragraph" w:customStyle="1" w:styleId="Other1">
    <w:name w:val="Other|1"/>
    <w:basedOn w:val="a"/>
    <w:qFormat/>
    <w:rsid w:val="000F6899"/>
    <w:pPr>
      <w:spacing w:line="436" w:lineRule="auto"/>
      <w:jc w:val="left"/>
    </w:pPr>
    <w:rPr>
      <w:rFonts w:ascii="宋体" w:hAnsi="宋体"/>
      <w:kern w:val="0"/>
      <w:sz w:val="26"/>
      <w:szCs w:val="26"/>
      <w:lang w:val="zh-TW" w:eastAsia="zh-TW"/>
    </w:rPr>
  </w:style>
  <w:style w:type="paragraph" w:styleId="a6">
    <w:name w:val="Balloon Text"/>
    <w:basedOn w:val="a"/>
    <w:link w:val="Char2"/>
    <w:uiPriority w:val="99"/>
    <w:semiHidden/>
    <w:unhideWhenUsed/>
    <w:rsid w:val="001A53D0"/>
    <w:rPr>
      <w:sz w:val="18"/>
      <w:szCs w:val="18"/>
    </w:rPr>
  </w:style>
  <w:style w:type="character" w:customStyle="1" w:styleId="Char2">
    <w:name w:val="批注框文本 Char"/>
    <w:basedOn w:val="a0"/>
    <w:link w:val="a6"/>
    <w:uiPriority w:val="99"/>
    <w:semiHidden/>
    <w:rsid w:val="001A53D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54808">
      <w:bodyDiv w:val="1"/>
      <w:marLeft w:val="0"/>
      <w:marRight w:val="0"/>
      <w:marTop w:val="0"/>
      <w:marBottom w:val="0"/>
      <w:divBdr>
        <w:top w:val="none" w:sz="0" w:space="0" w:color="auto"/>
        <w:left w:val="none" w:sz="0" w:space="0" w:color="auto"/>
        <w:bottom w:val="none" w:sz="0" w:space="0" w:color="auto"/>
        <w:right w:val="none" w:sz="0" w:space="0" w:color="auto"/>
      </w:divBdr>
    </w:div>
    <w:div w:id="19276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5398-0D27-4D03-B7CF-CFE87A28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吴晨</dc:creator>
  <cp:keywords/>
  <dc:description/>
  <cp:lastModifiedBy>吴晨</cp:lastModifiedBy>
  <cp:revision>49</cp:revision>
  <cp:lastPrinted>2022-06-13T07:08:00Z</cp:lastPrinted>
  <dcterms:created xsi:type="dcterms:W3CDTF">2022-06-06T02:31:00Z</dcterms:created>
  <dcterms:modified xsi:type="dcterms:W3CDTF">2022-06-13T07:25:00Z</dcterms:modified>
</cp:coreProperties>
</file>