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79" w:rsidRDefault="00181679" w:rsidP="00181679">
      <w:pPr>
        <w:spacing w:line="3000" w:lineRule="exact"/>
        <w:jc w:val="center"/>
        <w:rPr>
          <w:rFonts w:ascii="Times New Roman" w:hAnsi="Times New Roman"/>
        </w:rPr>
      </w:pPr>
    </w:p>
    <w:p w:rsidR="00181679" w:rsidRPr="00B74E07" w:rsidRDefault="00181679" w:rsidP="00181679">
      <w:pPr>
        <w:spacing w:line="560" w:lineRule="exact"/>
        <w:ind w:firstLineChars="100" w:firstLine="320"/>
        <w:jc w:val="center"/>
        <w:rPr>
          <w:rFonts w:ascii="仿宋_GB2312" w:eastAsia="仿宋_GB2312" w:hAnsi="宋体"/>
          <w:sz w:val="48"/>
        </w:rPr>
      </w:pPr>
      <w:proofErr w:type="gramStart"/>
      <w:r w:rsidRPr="00B74E07">
        <w:rPr>
          <w:rFonts w:ascii="仿宋_GB2312" w:eastAsia="仿宋_GB2312" w:hAnsi="CESI仿宋-GB2312" w:cs="CESI仿宋-GB2312" w:hint="eastAsia"/>
          <w:sz w:val="32"/>
        </w:rPr>
        <w:t>淮文旅发</w:t>
      </w:r>
      <w:proofErr w:type="gramEnd"/>
      <w:r w:rsidRPr="00B74E07">
        <w:rPr>
          <w:rFonts w:ascii="仿宋_GB2312" w:eastAsia="仿宋_GB2312" w:hAnsi="CESI仿宋-GB2312" w:cs="CESI仿宋-GB2312" w:hint="eastAsia"/>
          <w:sz w:val="32"/>
        </w:rPr>
        <w:t>〔202</w:t>
      </w:r>
      <w:r>
        <w:rPr>
          <w:rFonts w:ascii="仿宋_GB2312" w:eastAsia="仿宋_GB2312" w:hAnsi="CESI仿宋-GB2312" w:cs="CESI仿宋-GB2312" w:hint="eastAsia"/>
          <w:sz w:val="32"/>
        </w:rPr>
        <w:t>3</w:t>
      </w:r>
      <w:r w:rsidRPr="00B74E07">
        <w:rPr>
          <w:rFonts w:ascii="仿宋_GB2312" w:eastAsia="仿宋_GB2312" w:hAnsi="CESI仿宋-GB2312" w:cs="CESI仿宋-GB2312" w:hint="eastAsia"/>
          <w:sz w:val="32"/>
        </w:rPr>
        <w:t>〕</w:t>
      </w:r>
      <w:r>
        <w:rPr>
          <w:rFonts w:ascii="仿宋_GB2312" w:eastAsia="仿宋_GB2312" w:hAnsi="CESI仿宋-GB2312" w:cs="CESI仿宋-GB2312" w:hint="eastAsia"/>
          <w:sz w:val="32"/>
          <w:szCs w:val="32"/>
        </w:rPr>
        <w:t>3</w:t>
      </w:r>
      <w:r>
        <w:rPr>
          <w:rFonts w:ascii="仿宋_GB2312" w:eastAsia="仿宋_GB2312" w:hAnsi="CESI仿宋-GB2312" w:cs="CESI仿宋-GB2312" w:hint="eastAsia"/>
          <w:sz w:val="32"/>
          <w:szCs w:val="32"/>
        </w:rPr>
        <w:t>5</w:t>
      </w:r>
      <w:r w:rsidRPr="00B74E07">
        <w:rPr>
          <w:rFonts w:ascii="仿宋_GB2312" w:eastAsia="仿宋_GB2312" w:hAnsi="CESI仿宋-GB2312" w:cs="CESI仿宋-GB2312" w:hint="eastAsia"/>
          <w:sz w:val="32"/>
        </w:rPr>
        <w:t>号</w:t>
      </w:r>
    </w:p>
    <w:p w:rsidR="00181679" w:rsidRDefault="00181679" w:rsidP="00181679">
      <w:pPr>
        <w:spacing w:line="1000" w:lineRule="exact"/>
        <w:jc w:val="center"/>
        <w:rPr>
          <w:rFonts w:ascii="Times New Roman" w:hAnsi="Times New Roman"/>
          <w:sz w:val="32"/>
          <w:szCs w:val="32"/>
        </w:rPr>
      </w:pPr>
    </w:p>
    <w:p w:rsidR="000204AB" w:rsidRDefault="00C479DE" w:rsidP="00181679">
      <w:pPr>
        <w:spacing w:line="560" w:lineRule="exact"/>
        <w:jc w:val="center"/>
        <w:rPr>
          <w:rFonts w:ascii="Times New Roman" w:eastAsia="方正小标宋_GBK" w:hAnsi="Times New Roman" w:cs="Times New Roman"/>
          <w:bCs/>
          <w:sz w:val="44"/>
          <w:szCs w:val="44"/>
        </w:rPr>
      </w:pPr>
      <w:r>
        <w:rPr>
          <w:rFonts w:ascii="Times New Roman" w:eastAsia="方正小标宋_GBK" w:hAnsi="方正小标宋_GBK" w:cs="Times New Roman"/>
          <w:bCs/>
          <w:sz w:val="44"/>
          <w:szCs w:val="44"/>
        </w:rPr>
        <w:t>关于印发</w:t>
      </w:r>
      <w:proofErr w:type="gramStart"/>
      <w:r>
        <w:rPr>
          <w:rFonts w:ascii="Times New Roman" w:eastAsia="方正小标宋_GBK" w:hAnsi="方正小标宋_GBK" w:cs="Times New Roman" w:hint="eastAsia"/>
          <w:bCs/>
          <w:sz w:val="44"/>
          <w:szCs w:val="44"/>
        </w:rPr>
        <w:t>《</w:t>
      </w:r>
      <w:proofErr w:type="gramEnd"/>
      <w:r>
        <w:rPr>
          <w:rFonts w:ascii="Times New Roman" w:eastAsia="方正小标宋_GBK" w:hAnsi="Times New Roman" w:cs="Times New Roman"/>
          <w:bCs/>
          <w:sz w:val="44"/>
          <w:szCs w:val="44"/>
        </w:rPr>
        <w:t>202</w:t>
      </w:r>
      <w:r>
        <w:rPr>
          <w:rFonts w:ascii="Times New Roman" w:eastAsia="方正小标宋_GBK" w:hAnsi="Times New Roman" w:cs="Times New Roman" w:hint="eastAsia"/>
          <w:bCs/>
          <w:sz w:val="44"/>
          <w:szCs w:val="44"/>
        </w:rPr>
        <w:t>3</w:t>
      </w:r>
      <w:r>
        <w:rPr>
          <w:rFonts w:ascii="Times New Roman" w:eastAsia="方正小标宋_GBK" w:hAnsi="方正小标宋_GBK" w:cs="Times New Roman"/>
          <w:bCs/>
          <w:sz w:val="44"/>
          <w:szCs w:val="44"/>
        </w:rPr>
        <w:t>年度淮安市</w:t>
      </w:r>
      <w:r>
        <w:rPr>
          <w:rFonts w:ascii="Times New Roman" w:eastAsia="方正小标宋_GBK" w:hAnsi="Times New Roman" w:cs="Times New Roman" w:hint="eastAsia"/>
          <w:bCs/>
          <w:sz w:val="44"/>
          <w:szCs w:val="44"/>
        </w:rPr>
        <w:t>“</w:t>
      </w:r>
      <w:r>
        <w:rPr>
          <w:rFonts w:ascii="Times New Roman" w:eastAsia="方正小标宋_GBK" w:hAnsi="方正小标宋_GBK" w:cs="Times New Roman"/>
          <w:bCs/>
          <w:sz w:val="44"/>
          <w:szCs w:val="44"/>
        </w:rPr>
        <w:t>双名</w:t>
      </w:r>
      <w:r>
        <w:rPr>
          <w:rFonts w:ascii="Times New Roman" w:eastAsia="方正小标宋_GBK" w:hAnsi="Times New Roman" w:cs="Times New Roman" w:hint="eastAsia"/>
          <w:bCs/>
          <w:sz w:val="44"/>
          <w:szCs w:val="44"/>
        </w:rPr>
        <w:t>”</w:t>
      </w:r>
      <w:r>
        <w:rPr>
          <w:rFonts w:ascii="Times New Roman" w:eastAsia="方正小标宋_GBK" w:hAnsi="方正小标宋_GBK" w:cs="Times New Roman"/>
          <w:bCs/>
          <w:sz w:val="44"/>
          <w:szCs w:val="44"/>
        </w:rPr>
        <w:t>工程</w:t>
      </w:r>
    </w:p>
    <w:p w:rsidR="000204AB" w:rsidRDefault="00C479DE" w:rsidP="00181679">
      <w:pPr>
        <w:spacing w:line="560" w:lineRule="exact"/>
        <w:jc w:val="center"/>
        <w:rPr>
          <w:rFonts w:ascii="Times New Roman" w:eastAsia="方正小标宋_GBK" w:hAnsi="Times New Roman" w:cs="Times New Roman"/>
          <w:bCs/>
          <w:sz w:val="44"/>
          <w:szCs w:val="44"/>
        </w:rPr>
      </w:pPr>
      <w:r>
        <w:rPr>
          <w:rFonts w:ascii="Times New Roman" w:eastAsia="方正小标宋_GBK" w:hAnsi="方正小标宋_GBK" w:cs="Times New Roman" w:hint="eastAsia"/>
          <w:bCs/>
          <w:sz w:val="44"/>
          <w:szCs w:val="44"/>
        </w:rPr>
        <w:t>奖励类</w:t>
      </w:r>
      <w:r>
        <w:rPr>
          <w:rFonts w:ascii="Times New Roman" w:eastAsia="方正小标宋_GBK" w:hAnsi="方正小标宋_GBK" w:cs="Times New Roman"/>
          <w:bCs/>
          <w:sz w:val="44"/>
          <w:szCs w:val="44"/>
        </w:rPr>
        <w:t>项目</w:t>
      </w:r>
      <w:proofErr w:type="gramStart"/>
      <w:r>
        <w:rPr>
          <w:rFonts w:ascii="Times New Roman" w:eastAsia="方正小标宋_GBK" w:hAnsi="方正小标宋_GBK" w:cs="Times New Roman" w:hint="eastAsia"/>
          <w:bCs/>
          <w:sz w:val="44"/>
          <w:szCs w:val="44"/>
        </w:rPr>
        <w:t>免申直补</w:t>
      </w:r>
      <w:proofErr w:type="gramEnd"/>
      <w:r>
        <w:rPr>
          <w:rFonts w:ascii="Times New Roman" w:eastAsia="方正小标宋_GBK" w:hAnsi="方正小标宋_GBK" w:cs="Times New Roman" w:hint="eastAsia"/>
          <w:bCs/>
          <w:sz w:val="44"/>
          <w:szCs w:val="44"/>
        </w:rPr>
        <w:t>方案</w:t>
      </w:r>
      <w:proofErr w:type="gramStart"/>
      <w:r>
        <w:rPr>
          <w:rFonts w:ascii="Times New Roman" w:eastAsia="方正小标宋_GBK" w:hAnsi="方正小标宋_GBK" w:cs="Times New Roman" w:hint="eastAsia"/>
          <w:bCs/>
          <w:sz w:val="44"/>
          <w:szCs w:val="44"/>
        </w:rPr>
        <w:t>》</w:t>
      </w:r>
      <w:proofErr w:type="gramEnd"/>
      <w:r>
        <w:rPr>
          <w:rFonts w:ascii="Times New Roman" w:eastAsia="方正小标宋_GBK" w:hAnsi="方正小标宋_GBK" w:cs="Times New Roman"/>
          <w:bCs/>
          <w:sz w:val="44"/>
          <w:szCs w:val="44"/>
        </w:rPr>
        <w:t>的通知</w:t>
      </w:r>
    </w:p>
    <w:p w:rsidR="000204AB" w:rsidRPr="00181679" w:rsidRDefault="000204AB" w:rsidP="00FD53B7">
      <w:pPr>
        <w:spacing w:line="440" w:lineRule="exact"/>
        <w:ind w:firstLineChars="200" w:firstLine="575"/>
        <w:rPr>
          <w:rFonts w:ascii="仿宋_GB2312" w:eastAsia="仿宋_GB2312" w:hAnsi="Times New Roman" w:cs="Times New Roman" w:hint="eastAsia"/>
          <w:bCs/>
          <w:w w:val="90"/>
          <w:kern w:val="0"/>
          <w:sz w:val="32"/>
          <w:szCs w:val="32"/>
        </w:rPr>
      </w:pPr>
    </w:p>
    <w:p w:rsidR="000204AB" w:rsidRPr="00181679" w:rsidRDefault="00C479DE" w:rsidP="00A438B4">
      <w:pPr>
        <w:spacing w:line="560" w:lineRule="exact"/>
        <w:rPr>
          <w:rFonts w:ascii="仿宋_GB2312" w:eastAsia="仿宋_GB2312" w:hAnsi="Times New Roman" w:cs="Times New Roman" w:hint="eastAsia"/>
          <w:bCs/>
          <w:kern w:val="0"/>
          <w:sz w:val="32"/>
          <w:szCs w:val="32"/>
        </w:rPr>
      </w:pPr>
      <w:r w:rsidRPr="00181679">
        <w:rPr>
          <w:rFonts w:ascii="仿宋_GB2312" w:eastAsia="仿宋_GB2312" w:hAnsi="方正仿宋简体" w:cs="Times New Roman" w:hint="eastAsia"/>
          <w:bCs/>
          <w:kern w:val="0"/>
          <w:sz w:val="32"/>
          <w:szCs w:val="32"/>
        </w:rPr>
        <w:t>各县区文广旅游局，</w:t>
      </w:r>
      <w:r w:rsidR="000B48F6" w:rsidRPr="00181679">
        <w:rPr>
          <w:rFonts w:ascii="仿宋_GB2312" w:eastAsia="仿宋_GB2312" w:hAnsi="方正仿宋简体" w:cs="Times New Roman" w:hint="eastAsia"/>
          <w:bCs/>
          <w:kern w:val="0"/>
          <w:sz w:val="32"/>
          <w:szCs w:val="32"/>
        </w:rPr>
        <w:t>经济技术开发区</w:t>
      </w:r>
      <w:r w:rsidR="00181679" w:rsidRPr="00181679">
        <w:rPr>
          <w:rFonts w:ascii="仿宋_GB2312" w:eastAsia="仿宋_GB2312" w:hAnsi="方正仿宋简体" w:cs="Times New Roman" w:hint="eastAsia"/>
          <w:bCs/>
          <w:kern w:val="0"/>
          <w:sz w:val="32"/>
          <w:szCs w:val="32"/>
        </w:rPr>
        <w:t>、生态</w:t>
      </w:r>
      <w:proofErr w:type="gramStart"/>
      <w:r w:rsidR="00181679" w:rsidRPr="00181679">
        <w:rPr>
          <w:rFonts w:ascii="仿宋_GB2312" w:eastAsia="仿宋_GB2312" w:hAnsi="方正仿宋简体" w:cs="Times New Roman" w:hint="eastAsia"/>
          <w:bCs/>
          <w:kern w:val="0"/>
          <w:sz w:val="32"/>
          <w:szCs w:val="32"/>
        </w:rPr>
        <w:t>文旅区</w:t>
      </w:r>
      <w:proofErr w:type="gramEnd"/>
      <w:r w:rsidR="00181679" w:rsidRPr="00181679">
        <w:rPr>
          <w:rFonts w:ascii="仿宋_GB2312" w:eastAsia="仿宋_GB2312" w:hAnsi="方正仿宋简体" w:cs="Times New Roman" w:hint="eastAsia"/>
          <w:bCs/>
          <w:kern w:val="0"/>
          <w:sz w:val="32"/>
          <w:szCs w:val="32"/>
        </w:rPr>
        <w:t>社</w:t>
      </w:r>
      <w:bookmarkStart w:id="0" w:name="_GoBack"/>
      <w:bookmarkEnd w:id="0"/>
      <w:r w:rsidR="00181679" w:rsidRPr="00181679">
        <w:rPr>
          <w:rFonts w:ascii="仿宋_GB2312" w:eastAsia="仿宋_GB2312" w:hAnsi="方正仿宋简体" w:cs="Times New Roman" w:hint="eastAsia"/>
          <w:bCs/>
          <w:kern w:val="0"/>
          <w:sz w:val="32"/>
          <w:szCs w:val="32"/>
        </w:rPr>
        <w:t>会事业局，</w:t>
      </w:r>
      <w:r w:rsidR="000B48F6" w:rsidRPr="00181679">
        <w:rPr>
          <w:rFonts w:ascii="仿宋_GB2312" w:eastAsia="仿宋_GB2312" w:hAnsi="方正仿宋简体" w:cs="Times New Roman" w:hint="eastAsia"/>
          <w:bCs/>
          <w:kern w:val="0"/>
          <w:sz w:val="32"/>
          <w:szCs w:val="32"/>
        </w:rPr>
        <w:t>工业园区综合服务局</w:t>
      </w:r>
      <w:r w:rsidR="00181679">
        <w:rPr>
          <w:rFonts w:ascii="仿宋_GB2312" w:eastAsia="仿宋_GB2312" w:hAnsi="方正仿宋简体" w:cs="Times New Roman" w:hint="eastAsia"/>
          <w:bCs/>
          <w:kern w:val="0"/>
          <w:sz w:val="32"/>
          <w:szCs w:val="32"/>
        </w:rPr>
        <w:t>，</w:t>
      </w:r>
      <w:proofErr w:type="gramStart"/>
      <w:r w:rsidRPr="00181679">
        <w:rPr>
          <w:rFonts w:ascii="仿宋_GB2312" w:eastAsia="仿宋_GB2312" w:hAnsi="方正仿宋简体" w:cs="Times New Roman" w:hint="eastAsia"/>
          <w:bCs/>
          <w:kern w:val="0"/>
          <w:sz w:val="32"/>
          <w:szCs w:val="32"/>
        </w:rPr>
        <w:t>驻淮各</w:t>
      </w:r>
      <w:proofErr w:type="gramEnd"/>
      <w:r w:rsidRPr="00181679">
        <w:rPr>
          <w:rFonts w:ascii="仿宋_GB2312" w:eastAsia="仿宋_GB2312" w:hAnsi="方正仿宋简体" w:cs="Times New Roman" w:hint="eastAsia"/>
          <w:bCs/>
          <w:kern w:val="0"/>
          <w:sz w:val="32"/>
          <w:szCs w:val="32"/>
        </w:rPr>
        <w:t>有关高校，市各有关单位：</w:t>
      </w:r>
    </w:p>
    <w:p w:rsidR="000204AB" w:rsidRPr="00181679" w:rsidRDefault="00C479DE" w:rsidP="00A438B4">
      <w:pPr>
        <w:spacing w:line="560" w:lineRule="exact"/>
        <w:ind w:firstLineChars="200" w:firstLine="640"/>
        <w:rPr>
          <w:rFonts w:ascii="仿宋_GB2312" w:eastAsia="仿宋_GB2312" w:hAnsi="Times New Roman" w:cs="Times New Roman" w:hint="eastAsia"/>
          <w:bCs/>
          <w:kern w:val="0"/>
          <w:sz w:val="32"/>
          <w:szCs w:val="32"/>
        </w:rPr>
      </w:pPr>
      <w:r w:rsidRPr="00181679">
        <w:rPr>
          <w:rFonts w:ascii="仿宋_GB2312" w:eastAsia="仿宋_GB2312" w:hAnsi="方正仿宋简体" w:cs="Times New Roman" w:hint="eastAsia"/>
          <w:bCs/>
          <w:kern w:val="0"/>
          <w:sz w:val="32"/>
          <w:szCs w:val="32"/>
        </w:rPr>
        <w:t>为繁荣淮安文艺事业，推动文化事业高质量发展，根据《关于培养文艺名家打造精品名作工程的实施办法》（</w:t>
      </w:r>
      <w:proofErr w:type="gramStart"/>
      <w:r w:rsidRPr="00181679">
        <w:rPr>
          <w:rFonts w:ascii="仿宋_GB2312" w:eastAsia="仿宋_GB2312" w:hAnsi="方正仿宋简体" w:cs="Times New Roman" w:hint="eastAsia"/>
          <w:bCs/>
          <w:kern w:val="0"/>
          <w:sz w:val="32"/>
          <w:szCs w:val="32"/>
        </w:rPr>
        <w:t>淮文发</w:t>
      </w:r>
      <w:bookmarkStart w:id="1" w:name="_Hlk105678948"/>
      <w:proofErr w:type="gramEnd"/>
      <w:r w:rsidRPr="00181679">
        <w:rPr>
          <w:rFonts w:ascii="仿宋_GB2312" w:eastAsia="仿宋_GB2312" w:hAnsi="方正仿宋简体" w:cs="Times New Roman" w:hint="eastAsia"/>
          <w:bCs/>
          <w:kern w:val="0"/>
          <w:sz w:val="32"/>
          <w:szCs w:val="32"/>
        </w:rPr>
        <w:t>〔</w:t>
      </w:r>
      <w:r w:rsidRPr="00181679">
        <w:rPr>
          <w:rFonts w:ascii="仿宋_GB2312" w:eastAsia="仿宋_GB2312" w:hAnsi="Times New Roman" w:cs="Times New Roman" w:hint="eastAsia"/>
          <w:bCs/>
          <w:kern w:val="0"/>
          <w:sz w:val="32"/>
          <w:szCs w:val="32"/>
        </w:rPr>
        <w:t>2016</w:t>
      </w:r>
      <w:r w:rsidRPr="00181679">
        <w:rPr>
          <w:rFonts w:ascii="仿宋_GB2312" w:eastAsia="仿宋_GB2312" w:hAnsi="方正仿宋简体" w:cs="Times New Roman" w:hint="eastAsia"/>
          <w:bCs/>
          <w:kern w:val="0"/>
          <w:sz w:val="32"/>
          <w:szCs w:val="32"/>
        </w:rPr>
        <w:t>〕</w:t>
      </w:r>
      <w:r w:rsidRPr="00181679">
        <w:rPr>
          <w:rFonts w:ascii="仿宋_GB2312" w:eastAsia="仿宋_GB2312" w:hAnsi="Times New Roman" w:cs="Times New Roman" w:hint="eastAsia"/>
          <w:bCs/>
          <w:kern w:val="0"/>
          <w:sz w:val="32"/>
          <w:szCs w:val="32"/>
        </w:rPr>
        <w:t>46</w:t>
      </w:r>
      <w:r w:rsidRPr="00181679">
        <w:rPr>
          <w:rFonts w:ascii="仿宋_GB2312" w:eastAsia="仿宋_GB2312" w:hAnsi="方正仿宋简体" w:cs="Times New Roman" w:hint="eastAsia"/>
          <w:bCs/>
          <w:kern w:val="0"/>
          <w:sz w:val="32"/>
          <w:szCs w:val="32"/>
        </w:rPr>
        <w:t>号</w:t>
      </w:r>
      <w:bookmarkEnd w:id="1"/>
      <w:r w:rsidRPr="00181679">
        <w:rPr>
          <w:rFonts w:ascii="仿宋_GB2312" w:eastAsia="仿宋_GB2312" w:hAnsi="方正仿宋简体" w:cs="Times New Roman" w:hint="eastAsia"/>
          <w:bCs/>
          <w:kern w:val="0"/>
          <w:sz w:val="32"/>
          <w:szCs w:val="32"/>
        </w:rPr>
        <w:t>）、《淮安市深化财政奖补集成服务改革完善财政奖补资金直达企业机制实施方案》（</w:t>
      </w:r>
      <w:proofErr w:type="gramStart"/>
      <w:r w:rsidRPr="00181679">
        <w:rPr>
          <w:rFonts w:ascii="仿宋_GB2312" w:eastAsia="仿宋_GB2312" w:hAnsi="方正仿宋简体" w:cs="Times New Roman" w:hint="eastAsia"/>
          <w:bCs/>
          <w:kern w:val="0"/>
          <w:sz w:val="32"/>
          <w:szCs w:val="32"/>
        </w:rPr>
        <w:t>淮协调</w:t>
      </w:r>
      <w:proofErr w:type="gramEnd"/>
      <w:r w:rsidRPr="00181679">
        <w:rPr>
          <w:rFonts w:ascii="仿宋_GB2312" w:eastAsia="仿宋_GB2312" w:hAnsi="方正仿宋简体" w:cs="Times New Roman" w:hint="eastAsia"/>
          <w:bCs/>
          <w:kern w:val="0"/>
          <w:sz w:val="32"/>
          <w:szCs w:val="32"/>
        </w:rPr>
        <w:t>办发〔2021〕32号）等文件精神，现将《</w:t>
      </w:r>
      <w:r w:rsidRPr="00181679">
        <w:rPr>
          <w:rFonts w:ascii="仿宋_GB2312" w:eastAsia="仿宋_GB2312" w:hAnsi="Times New Roman" w:cs="Times New Roman" w:hint="eastAsia"/>
          <w:bCs/>
          <w:kern w:val="0"/>
          <w:sz w:val="32"/>
          <w:szCs w:val="32"/>
        </w:rPr>
        <w:t>2023</w:t>
      </w:r>
      <w:r w:rsidRPr="00181679">
        <w:rPr>
          <w:rFonts w:ascii="仿宋_GB2312" w:eastAsia="仿宋_GB2312" w:hAnsi="方正仿宋简体" w:cs="Times New Roman" w:hint="eastAsia"/>
          <w:bCs/>
          <w:kern w:val="0"/>
          <w:sz w:val="32"/>
          <w:szCs w:val="32"/>
        </w:rPr>
        <w:t>年度淮安市</w:t>
      </w:r>
      <w:r w:rsidRPr="00181679">
        <w:rPr>
          <w:rFonts w:ascii="仿宋_GB2312" w:eastAsia="仿宋_GB2312" w:hAnsi="Times New Roman" w:cs="Times New Roman" w:hint="eastAsia"/>
          <w:bCs/>
          <w:kern w:val="0"/>
          <w:sz w:val="32"/>
          <w:szCs w:val="32"/>
        </w:rPr>
        <w:t>“</w:t>
      </w:r>
      <w:r w:rsidRPr="00181679">
        <w:rPr>
          <w:rFonts w:ascii="仿宋_GB2312" w:eastAsia="仿宋_GB2312" w:hAnsi="方正仿宋简体" w:cs="Times New Roman" w:hint="eastAsia"/>
          <w:bCs/>
          <w:kern w:val="0"/>
          <w:sz w:val="32"/>
          <w:szCs w:val="32"/>
        </w:rPr>
        <w:t>双名</w:t>
      </w:r>
      <w:r w:rsidRPr="00181679">
        <w:rPr>
          <w:rFonts w:ascii="仿宋_GB2312" w:eastAsia="仿宋_GB2312" w:hAnsi="Times New Roman" w:cs="Times New Roman" w:hint="eastAsia"/>
          <w:bCs/>
          <w:kern w:val="0"/>
          <w:sz w:val="32"/>
          <w:szCs w:val="32"/>
        </w:rPr>
        <w:t>”</w:t>
      </w:r>
      <w:r w:rsidRPr="00181679">
        <w:rPr>
          <w:rFonts w:ascii="仿宋_GB2312" w:eastAsia="仿宋_GB2312" w:hAnsi="方正仿宋简体" w:cs="Times New Roman" w:hint="eastAsia"/>
          <w:bCs/>
          <w:kern w:val="0"/>
          <w:sz w:val="32"/>
          <w:szCs w:val="32"/>
        </w:rPr>
        <w:t>工程奖励类项目免申直补方案》印发给你们，请按照要求认真做好本年度项目申报工作。</w:t>
      </w:r>
    </w:p>
    <w:p w:rsidR="000204AB" w:rsidRPr="00181679" w:rsidRDefault="00C479DE" w:rsidP="00A438B4">
      <w:pPr>
        <w:spacing w:line="560" w:lineRule="exact"/>
        <w:ind w:firstLineChars="200" w:firstLine="640"/>
        <w:rPr>
          <w:rFonts w:ascii="仿宋_GB2312" w:eastAsia="仿宋_GB2312" w:hAnsi="Times New Roman" w:cs="Times New Roman" w:hint="eastAsia"/>
          <w:bCs/>
          <w:kern w:val="0"/>
          <w:sz w:val="32"/>
          <w:szCs w:val="32"/>
        </w:rPr>
      </w:pPr>
      <w:r w:rsidRPr="00181679">
        <w:rPr>
          <w:rFonts w:ascii="仿宋_GB2312" w:eastAsia="仿宋_GB2312" w:hAnsi="方正仿宋简体" w:cs="Times New Roman" w:hint="eastAsia"/>
          <w:bCs/>
          <w:kern w:val="0"/>
          <w:sz w:val="32"/>
          <w:szCs w:val="32"/>
        </w:rPr>
        <w:t>联系地址：淮安市健康西路</w:t>
      </w:r>
      <w:r w:rsidRPr="00181679">
        <w:rPr>
          <w:rFonts w:ascii="仿宋_GB2312" w:eastAsia="仿宋_GB2312" w:hAnsi="Times New Roman" w:cs="Times New Roman" w:hint="eastAsia"/>
          <w:bCs/>
          <w:kern w:val="0"/>
          <w:sz w:val="32"/>
          <w:szCs w:val="32"/>
        </w:rPr>
        <w:t>130</w:t>
      </w:r>
      <w:r w:rsidRPr="00181679">
        <w:rPr>
          <w:rFonts w:ascii="仿宋_GB2312" w:eastAsia="仿宋_GB2312" w:hAnsi="方正仿宋简体" w:cs="Times New Roman" w:hint="eastAsia"/>
          <w:bCs/>
          <w:kern w:val="0"/>
          <w:sz w:val="32"/>
          <w:szCs w:val="32"/>
        </w:rPr>
        <w:t>号淮安市文化广电和旅游局（</w:t>
      </w:r>
      <w:r w:rsidRPr="00181679">
        <w:rPr>
          <w:rFonts w:ascii="仿宋_GB2312" w:eastAsia="仿宋_GB2312" w:hAnsi="Times New Roman" w:cs="Times New Roman" w:hint="eastAsia"/>
          <w:bCs/>
          <w:kern w:val="0"/>
          <w:sz w:val="32"/>
          <w:szCs w:val="32"/>
        </w:rPr>
        <w:t>311</w:t>
      </w:r>
      <w:r w:rsidRPr="00181679">
        <w:rPr>
          <w:rFonts w:ascii="仿宋_GB2312" w:eastAsia="仿宋_GB2312" w:hAnsi="方正仿宋简体" w:cs="Times New Roman" w:hint="eastAsia"/>
          <w:bCs/>
          <w:kern w:val="0"/>
          <w:sz w:val="32"/>
          <w:szCs w:val="32"/>
        </w:rPr>
        <w:t>室），联系人：杨晓竹、张军，联系电话：</w:t>
      </w:r>
      <w:r w:rsidRPr="00181679">
        <w:rPr>
          <w:rFonts w:ascii="仿宋_GB2312" w:eastAsia="仿宋_GB2312" w:hAnsi="Times New Roman" w:cs="Times New Roman" w:hint="eastAsia"/>
          <w:bCs/>
          <w:kern w:val="0"/>
          <w:sz w:val="32"/>
          <w:szCs w:val="32"/>
        </w:rPr>
        <w:t>0517—83665587</w:t>
      </w:r>
      <w:r w:rsidRPr="00181679">
        <w:rPr>
          <w:rFonts w:ascii="仿宋_GB2312" w:eastAsia="仿宋_GB2312" w:hAnsi="方正仿宋简体" w:cs="Times New Roman" w:hint="eastAsia"/>
          <w:bCs/>
          <w:kern w:val="0"/>
          <w:sz w:val="32"/>
          <w:szCs w:val="32"/>
        </w:rPr>
        <w:t>，</w:t>
      </w:r>
      <w:r w:rsidRPr="00181679">
        <w:rPr>
          <w:rFonts w:ascii="仿宋_GB2312" w:eastAsia="仿宋_GB2312" w:hAnsi="Times New Roman" w:cs="Times New Roman" w:hint="eastAsia"/>
          <w:bCs/>
          <w:kern w:val="0"/>
          <w:sz w:val="32"/>
          <w:szCs w:val="32"/>
        </w:rPr>
        <w:t>83665573</w:t>
      </w:r>
      <w:r w:rsidRPr="00181679">
        <w:rPr>
          <w:rFonts w:ascii="仿宋_GB2312" w:eastAsia="仿宋_GB2312" w:hAnsi="方正仿宋简体" w:cs="Times New Roman" w:hint="eastAsia"/>
          <w:bCs/>
          <w:kern w:val="0"/>
          <w:sz w:val="32"/>
          <w:szCs w:val="32"/>
        </w:rPr>
        <w:t>。</w:t>
      </w:r>
    </w:p>
    <w:p w:rsidR="000204AB" w:rsidRPr="00181679" w:rsidRDefault="000204AB" w:rsidP="00A438B4">
      <w:pPr>
        <w:spacing w:line="560" w:lineRule="exact"/>
        <w:ind w:firstLineChars="200" w:firstLine="640"/>
        <w:rPr>
          <w:rFonts w:ascii="仿宋_GB2312" w:eastAsia="仿宋_GB2312" w:hAnsi="方正仿宋简体" w:cs="Times New Roman" w:hint="eastAsia"/>
          <w:bCs/>
          <w:kern w:val="0"/>
          <w:sz w:val="32"/>
          <w:szCs w:val="32"/>
        </w:rPr>
      </w:pPr>
    </w:p>
    <w:p w:rsidR="007451F7" w:rsidRPr="00181679" w:rsidRDefault="00C479DE" w:rsidP="00A438B4">
      <w:pPr>
        <w:spacing w:line="560" w:lineRule="exact"/>
        <w:ind w:firstLineChars="200" w:firstLine="640"/>
        <w:rPr>
          <w:rFonts w:ascii="仿宋_GB2312" w:eastAsia="仿宋_GB2312" w:hAnsi="方正仿宋简体" w:cs="Times New Roman" w:hint="eastAsia"/>
          <w:bCs/>
          <w:kern w:val="0"/>
          <w:sz w:val="32"/>
          <w:szCs w:val="32"/>
        </w:rPr>
      </w:pPr>
      <w:r w:rsidRPr="00181679">
        <w:rPr>
          <w:rFonts w:ascii="仿宋_GB2312" w:eastAsia="仿宋_GB2312" w:hAnsi="方正仿宋简体" w:cs="Times New Roman" w:hint="eastAsia"/>
          <w:bCs/>
          <w:kern w:val="0"/>
          <w:sz w:val="32"/>
          <w:szCs w:val="32"/>
        </w:rPr>
        <w:t>附件：</w:t>
      </w:r>
      <w:r w:rsidRPr="00181679">
        <w:rPr>
          <w:rFonts w:ascii="仿宋_GB2312" w:eastAsia="仿宋_GB2312" w:hAnsi="Times New Roman" w:cs="Times New Roman" w:hint="eastAsia"/>
          <w:bCs/>
          <w:kern w:val="0"/>
          <w:sz w:val="32"/>
          <w:szCs w:val="32"/>
        </w:rPr>
        <w:t>2023</w:t>
      </w:r>
      <w:r w:rsidRPr="00181679">
        <w:rPr>
          <w:rFonts w:ascii="仿宋_GB2312" w:eastAsia="仿宋_GB2312" w:hAnsi="方正仿宋简体" w:cs="Times New Roman" w:hint="eastAsia"/>
          <w:bCs/>
          <w:kern w:val="0"/>
          <w:sz w:val="32"/>
          <w:szCs w:val="32"/>
        </w:rPr>
        <w:t>年度淮安市</w:t>
      </w:r>
      <w:r w:rsidRPr="00181679">
        <w:rPr>
          <w:rFonts w:ascii="仿宋_GB2312" w:eastAsia="仿宋_GB2312" w:hAnsi="Times New Roman" w:cs="Times New Roman" w:hint="eastAsia"/>
          <w:bCs/>
          <w:kern w:val="0"/>
          <w:sz w:val="32"/>
          <w:szCs w:val="32"/>
        </w:rPr>
        <w:t>“</w:t>
      </w:r>
      <w:r w:rsidRPr="00181679">
        <w:rPr>
          <w:rFonts w:ascii="仿宋_GB2312" w:eastAsia="仿宋_GB2312" w:hAnsi="方正仿宋简体" w:cs="Times New Roman" w:hint="eastAsia"/>
          <w:bCs/>
          <w:kern w:val="0"/>
          <w:sz w:val="32"/>
          <w:szCs w:val="32"/>
        </w:rPr>
        <w:t>双名</w:t>
      </w:r>
      <w:r w:rsidRPr="00181679">
        <w:rPr>
          <w:rFonts w:ascii="仿宋_GB2312" w:eastAsia="仿宋_GB2312" w:hAnsi="Times New Roman" w:cs="Times New Roman" w:hint="eastAsia"/>
          <w:bCs/>
          <w:kern w:val="0"/>
          <w:sz w:val="32"/>
          <w:szCs w:val="32"/>
        </w:rPr>
        <w:t>”</w:t>
      </w:r>
      <w:r w:rsidRPr="00181679">
        <w:rPr>
          <w:rFonts w:ascii="仿宋_GB2312" w:eastAsia="仿宋_GB2312" w:hAnsi="方正仿宋简体" w:cs="Times New Roman" w:hint="eastAsia"/>
          <w:bCs/>
          <w:kern w:val="0"/>
          <w:sz w:val="32"/>
          <w:szCs w:val="32"/>
        </w:rPr>
        <w:t>工程奖励类项目</w:t>
      </w:r>
      <w:proofErr w:type="gramStart"/>
      <w:r w:rsidRPr="00181679">
        <w:rPr>
          <w:rFonts w:ascii="仿宋_GB2312" w:eastAsia="仿宋_GB2312" w:hAnsi="方正仿宋简体" w:cs="Times New Roman" w:hint="eastAsia"/>
          <w:bCs/>
          <w:kern w:val="0"/>
          <w:sz w:val="32"/>
          <w:szCs w:val="32"/>
        </w:rPr>
        <w:t>免申直补</w:t>
      </w:r>
      <w:proofErr w:type="gramEnd"/>
    </w:p>
    <w:p w:rsidR="000204AB" w:rsidRPr="00181679" w:rsidRDefault="00C479DE" w:rsidP="00A438B4">
      <w:pPr>
        <w:spacing w:line="560" w:lineRule="exact"/>
        <w:ind w:firstLineChars="500" w:firstLine="1600"/>
        <w:rPr>
          <w:rFonts w:ascii="仿宋_GB2312" w:eastAsia="仿宋_GB2312" w:hAnsi="方正仿宋简体" w:cs="Times New Roman" w:hint="eastAsia"/>
          <w:bCs/>
          <w:kern w:val="0"/>
          <w:sz w:val="32"/>
          <w:szCs w:val="32"/>
        </w:rPr>
      </w:pPr>
      <w:r w:rsidRPr="00181679">
        <w:rPr>
          <w:rFonts w:ascii="仿宋_GB2312" w:eastAsia="仿宋_GB2312" w:hAnsi="方正仿宋简体" w:cs="Times New Roman" w:hint="eastAsia"/>
          <w:bCs/>
          <w:kern w:val="0"/>
          <w:sz w:val="32"/>
          <w:szCs w:val="32"/>
        </w:rPr>
        <w:t>方案</w:t>
      </w:r>
    </w:p>
    <w:p w:rsidR="000204AB" w:rsidRPr="00181679" w:rsidRDefault="000204AB" w:rsidP="00A438B4">
      <w:pPr>
        <w:spacing w:line="560" w:lineRule="exact"/>
        <w:rPr>
          <w:rFonts w:ascii="仿宋_GB2312" w:eastAsia="仿宋_GB2312" w:hAnsi="Times New Roman" w:cs="Times New Roman" w:hint="eastAsia"/>
          <w:bCs/>
          <w:kern w:val="0"/>
          <w:sz w:val="32"/>
          <w:szCs w:val="32"/>
        </w:rPr>
      </w:pPr>
    </w:p>
    <w:p w:rsidR="007451F7" w:rsidRDefault="007451F7" w:rsidP="00A438B4">
      <w:pPr>
        <w:spacing w:line="560" w:lineRule="exact"/>
        <w:rPr>
          <w:rFonts w:ascii="仿宋_GB2312" w:eastAsia="仿宋_GB2312" w:hAnsi="Times New Roman" w:cs="Times New Roman" w:hint="eastAsia"/>
          <w:bCs/>
          <w:kern w:val="0"/>
          <w:sz w:val="32"/>
          <w:szCs w:val="32"/>
        </w:rPr>
      </w:pPr>
    </w:p>
    <w:p w:rsidR="00A438B4" w:rsidRDefault="00A438B4" w:rsidP="00A438B4">
      <w:pPr>
        <w:spacing w:line="560" w:lineRule="exact"/>
        <w:rPr>
          <w:rFonts w:ascii="仿宋_GB2312" w:eastAsia="仿宋_GB2312" w:hAnsi="Times New Roman" w:cs="Times New Roman" w:hint="eastAsia"/>
          <w:bCs/>
          <w:kern w:val="0"/>
          <w:sz w:val="32"/>
          <w:szCs w:val="32"/>
        </w:rPr>
      </w:pPr>
    </w:p>
    <w:p w:rsidR="00A438B4" w:rsidRPr="00181679" w:rsidRDefault="00A438B4" w:rsidP="00A438B4">
      <w:pPr>
        <w:spacing w:line="560" w:lineRule="exact"/>
        <w:rPr>
          <w:rFonts w:ascii="仿宋_GB2312" w:eastAsia="仿宋_GB2312" w:hAnsi="Times New Roman" w:cs="Times New Roman" w:hint="eastAsia"/>
          <w:bCs/>
          <w:kern w:val="0"/>
          <w:sz w:val="32"/>
          <w:szCs w:val="32"/>
        </w:rPr>
      </w:pPr>
    </w:p>
    <w:p w:rsidR="000204AB" w:rsidRPr="00181679" w:rsidRDefault="00C479DE" w:rsidP="00A438B4">
      <w:pPr>
        <w:spacing w:line="560" w:lineRule="exact"/>
        <w:ind w:firstLineChars="1296" w:firstLine="4147"/>
        <w:rPr>
          <w:rFonts w:ascii="仿宋_GB2312" w:eastAsia="仿宋_GB2312" w:hAnsi="Times New Roman" w:cs="Times New Roman" w:hint="eastAsia"/>
          <w:bCs/>
          <w:kern w:val="0"/>
          <w:sz w:val="32"/>
          <w:szCs w:val="32"/>
        </w:rPr>
      </w:pPr>
      <w:r w:rsidRPr="00181679">
        <w:rPr>
          <w:rFonts w:ascii="仿宋_GB2312" w:eastAsia="仿宋_GB2312" w:hAnsi="方正仿宋简体" w:cs="Times New Roman" w:hint="eastAsia"/>
          <w:bCs/>
          <w:kern w:val="0"/>
          <w:sz w:val="32"/>
          <w:szCs w:val="32"/>
        </w:rPr>
        <w:t>淮安市文化广电和旅游局</w:t>
      </w:r>
    </w:p>
    <w:p w:rsidR="000204AB" w:rsidRPr="00181679" w:rsidRDefault="00C479DE" w:rsidP="00A438B4">
      <w:pPr>
        <w:spacing w:line="560" w:lineRule="exact"/>
        <w:ind w:firstLineChars="200" w:firstLine="640"/>
        <w:rPr>
          <w:rFonts w:ascii="仿宋_GB2312" w:eastAsia="仿宋_GB2312" w:hAnsi="Times New Roman" w:cs="Times New Roman" w:hint="eastAsia"/>
          <w:bCs/>
          <w:kern w:val="0"/>
          <w:sz w:val="32"/>
          <w:szCs w:val="32"/>
        </w:rPr>
      </w:pPr>
      <w:r w:rsidRPr="00181679">
        <w:rPr>
          <w:rFonts w:ascii="仿宋_GB2312" w:eastAsia="仿宋_GB2312" w:hAnsi="Times New Roman" w:cs="Times New Roman" w:hint="eastAsia"/>
          <w:bCs/>
          <w:kern w:val="0"/>
          <w:sz w:val="32"/>
          <w:szCs w:val="32"/>
        </w:rPr>
        <w:t xml:space="preserve">                       </w:t>
      </w:r>
      <w:r w:rsidR="00A438B4">
        <w:rPr>
          <w:rFonts w:ascii="仿宋_GB2312" w:eastAsia="仿宋_GB2312" w:hAnsi="Times New Roman" w:cs="Times New Roman" w:hint="eastAsia"/>
          <w:bCs/>
          <w:kern w:val="0"/>
          <w:sz w:val="32"/>
          <w:szCs w:val="32"/>
        </w:rPr>
        <w:t xml:space="preserve"> </w:t>
      </w:r>
      <w:r w:rsidRPr="00181679">
        <w:rPr>
          <w:rFonts w:ascii="仿宋_GB2312" w:eastAsia="仿宋_GB2312" w:hAnsi="Times New Roman" w:cs="Times New Roman" w:hint="eastAsia"/>
          <w:bCs/>
          <w:kern w:val="0"/>
          <w:sz w:val="32"/>
          <w:szCs w:val="32"/>
        </w:rPr>
        <w:t xml:space="preserve">  2023</w:t>
      </w:r>
      <w:r w:rsidRPr="00181679">
        <w:rPr>
          <w:rFonts w:ascii="仿宋_GB2312" w:eastAsia="仿宋_GB2312" w:hAnsi="方正仿宋简体" w:cs="Times New Roman" w:hint="eastAsia"/>
          <w:bCs/>
          <w:kern w:val="0"/>
          <w:sz w:val="32"/>
          <w:szCs w:val="32"/>
        </w:rPr>
        <w:t>年</w:t>
      </w:r>
      <w:r w:rsidR="007451F7" w:rsidRPr="00181679">
        <w:rPr>
          <w:rFonts w:ascii="仿宋_GB2312" w:eastAsia="仿宋_GB2312" w:hAnsi="方正仿宋简体" w:cs="Times New Roman" w:hint="eastAsia"/>
          <w:bCs/>
          <w:kern w:val="0"/>
          <w:sz w:val="32"/>
          <w:szCs w:val="32"/>
        </w:rPr>
        <w:t>5</w:t>
      </w:r>
      <w:r w:rsidRPr="00181679">
        <w:rPr>
          <w:rFonts w:ascii="仿宋_GB2312" w:eastAsia="仿宋_GB2312" w:hAnsi="方正仿宋简体" w:cs="Times New Roman" w:hint="eastAsia"/>
          <w:bCs/>
          <w:kern w:val="0"/>
          <w:sz w:val="32"/>
          <w:szCs w:val="32"/>
        </w:rPr>
        <w:t>月</w:t>
      </w:r>
      <w:r w:rsidR="007451F7" w:rsidRPr="00181679">
        <w:rPr>
          <w:rFonts w:ascii="仿宋_GB2312" w:eastAsia="仿宋_GB2312" w:hAnsi="方正仿宋简体" w:cs="Times New Roman" w:hint="eastAsia"/>
          <w:bCs/>
          <w:kern w:val="0"/>
          <w:sz w:val="32"/>
          <w:szCs w:val="32"/>
        </w:rPr>
        <w:t>8</w:t>
      </w:r>
      <w:r w:rsidRPr="00181679">
        <w:rPr>
          <w:rFonts w:ascii="仿宋_GB2312" w:eastAsia="仿宋_GB2312" w:hAnsi="方正仿宋简体" w:cs="Times New Roman" w:hint="eastAsia"/>
          <w:bCs/>
          <w:kern w:val="0"/>
          <w:sz w:val="32"/>
          <w:szCs w:val="32"/>
        </w:rPr>
        <w:t>日</w:t>
      </w:r>
    </w:p>
    <w:p w:rsidR="00A438B4" w:rsidRDefault="00A438B4">
      <w:pPr>
        <w:widowControl/>
        <w:jc w:val="left"/>
        <w:rPr>
          <w:rFonts w:ascii="仿宋_GB2312" w:eastAsia="仿宋_GB2312"/>
          <w:sz w:val="32"/>
          <w:szCs w:val="32"/>
        </w:rPr>
      </w:pPr>
      <w:r>
        <w:rPr>
          <w:rFonts w:ascii="仿宋_GB2312" w:eastAsia="仿宋_GB2312"/>
          <w:sz w:val="32"/>
          <w:szCs w:val="32"/>
        </w:rPr>
        <w:br w:type="page"/>
      </w:r>
    </w:p>
    <w:p w:rsidR="000204AB" w:rsidRDefault="007451F7" w:rsidP="007451F7">
      <w:pPr>
        <w:spacing w:line="560" w:lineRule="exact"/>
        <w:rPr>
          <w:rFonts w:ascii="仿宋_GB2312" w:eastAsia="仿宋_GB2312"/>
          <w:sz w:val="32"/>
          <w:szCs w:val="32"/>
        </w:rPr>
      </w:pPr>
      <w:r>
        <w:rPr>
          <w:rFonts w:ascii="仿宋_GB2312" w:eastAsia="仿宋_GB2312" w:hint="eastAsia"/>
          <w:sz w:val="32"/>
          <w:szCs w:val="32"/>
        </w:rPr>
        <w:lastRenderedPageBreak/>
        <w:t>附件：</w:t>
      </w:r>
    </w:p>
    <w:p w:rsidR="00FD53B7" w:rsidRDefault="00FD53B7" w:rsidP="00FD53B7">
      <w:pPr>
        <w:spacing w:line="400" w:lineRule="exact"/>
        <w:jc w:val="center"/>
        <w:rPr>
          <w:rFonts w:ascii="方正小标宋_GBK" w:eastAsia="方正小标宋_GBK" w:hint="eastAsia"/>
          <w:sz w:val="44"/>
          <w:szCs w:val="44"/>
        </w:rPr>
      </w:pPr>
    </w:p>
    <w:p w:rsidR="007451F7" w:rsidRPr="00FD53B7" w:rsidRDefault="00C479DE">
      <w:pPr>
        <w:spacing w:line="560" w:lineRule="exact"/>
        <w:jc w:val="center"/>
        <w:rPr>
          <w:rFonts w:ascii="方正小标宋_GBK" w:eastAsia="方正小标宋_GBK" w:hint="eastAsia"/>
          <w:sz w:val="44"/>
          <w:szCs w:val="44"/>
        </w:rPr>
      </w:pPr>
      <w:r w:rsidRPr="00FD53B7">
        <w:rPr>
          <w:rFonts w:ascii="方正小标宋_GBK" w:eastAsia="方正小标宋_GBK" w:hint="eastAsia"/>
          <w:sz w:val="44"/>
          <w:szCs w:val="44"/>
        </w:rPr>
        <w:t>2023年度淮安市“双名”工程</w:t>
      </w:r>
    </w:p>
    <w:p w:rsidR="000204AB" w:rsidRPr="00FD53B7" w:rsidRDefault="00C479DE">
      <w:pPr>
        <w:spacing w:line="560" w:lineRule="exact"/>
        <w:jc w:val="center"/>
        <w:rPr>
          <w:rFonts w:ascii="方正小标宋_GBK" w:eastAsia="方正小标宋_GBK" w:hint="eastAsia"/>
          <w:sz w:val="44"/>
          <w:szCs w:val="44"/>
        </w:rPr>
      </w:pPr>
      <w:r w:rsidRPr="00FD53B7">
        <w:rPr>
          <w:rFonts w:ascii="方正小标宋_GBK" w:eastAsia="方正小标宋_GBK" w:hint="eastAsia"/>
          <w:sz w:val="44"/>
          <w:szCs w:val="44"/>
        </w:rPr>
        <w:t>奖励类项目</w:t>
      </w:r>
      <w:proofErr w:type="gramStart"/>
      <w:r w:rsidRPr="00FD53B7">
        <w:rPr>
          <w:rFonts w:ascii="方正小标宋_GBK" w:eastAsia="方正小标宋_GBK" w:hint="eastAsia"/>
          <w:sz w:val="44"/>
          <w:szCs w:val="44"/>
        </w:rPr>
        <w:t>免申直补</w:t>
      </w:r>
      <w:proofErr w:type="gramEnd"/>
      <w:r w:rsidRPr="00FD53B7">
        <w:rPr>
          <w:rFonts w:ascii="方正小标宋_GBK" w:eastAsia="方正小标宋_GBK" w:hint="eastAsia"/>
          <w:sz w:val="44"/>
          <w:szCs w:val="44"/>
        </w:rPr>
        <w:t>方案</w:t>
      </w:r>
    </w:p>
    <w:p w:rsidR="000204AB" w:rsidRDefault="000204AB">
      <w:pPr>
        <w:spacing w:line="560" w:lineRule="exact"/>
        <w:ind w:firstLineChars="200" w:firstLine="640"/>
        <w:rPr>
          <w:rFonts w:ascii="仿宋_GB2312" w:eastAsia="仿宋_GB2312"/>
          <w:sz w:val="32"/>
          <w:szCs w:val="32"/>
        </w:rPr>
      </w:pPr>
    </w:p>
    <w:p w:rsidR="000204AB" w:rsidRDefault="00C479DE" w:rsidP="00FD53B7">
      <w:pPr>
        <w:spacing w:line="560" w:lineRule="exact"/>
        <w:ind w:firstLineChars="200" w:firstLine="640"/>
        <w:rPr>
          <w:rFonts w:ascii="方正小标宋_GBK" w:eastAsia="方正小标宋_GBK"/>
          <w:sz w:val="44"/>
          <w:szCs w:val="44"/>
        </w:rPr>
      </w:pPr>
      <w:r>
        <w:rPr>
          <w:rFonts w:ascii="仿宋_GB2312" w:eastAsia="仿宋_GB2312" w:hint="eastAsia"/>
          <w:sz w:val="32"/>
          <w:szCs w:val="32"/>
        </w:rPr>
        <w:t>为繁荣淮安文艺事业，推动文化事业高质量发展，根据《关于培养文艺名家打造精品名作工程的实施办法》(</w:t>
      </w:r>
      <w:proofErr w:type="gramStart"/>
      <w:r>
        <w:rPr>
          <w:rFonts w:ascii="仿宋_GB2312" w:eastAsia="仿宋_GB2312" w:hint="eastAsia"/>
          <w:sz w:val="32"/>
          <w:szCs w:val="32"/>
        </w:rPr>
        <w:t>淮文发</w:t>
      </w:r>
      <w:proofErr w:type="gramEnd"/>
      <w:r>
        <w:rPr>
          <w:rFonts w:ascii="仿宋_GB2312" w:eastAsia="仿宋_GB2312" w:hint="eastAsia"/>
          <w:sz w:val="32"/>
          <w:szCs w:val="32"/>
        </w:rPr>
        <w:t>〔2016〕46号)</w:t>
      </w:r>
      <w:r>
        <w:rPr>
          <w:rFonts w:hint="eastAsia"/>
        </w:rPr>
        <w:t>、</w:t>
      </w:r>
      <w:r>
        <w:rPr>
          <w:rFonts w:ascii="仿宋_GB2312" w:eastAsia="仿宋_GB2312" w:hint="eastAsia"/>
          <w:sz w:val="32"/>
          <w:szCs w:val="32"/>
        </w:rPr>
        <w:t>《淮安市深化财政奖补集成服务改革完善财政奖补资金直达企业机制实施方案》（</w:t>
      </w:r>
      <w:proofErr w:type="gramStart"/>
      <w:r>
        <w:rPr>
          <w:rFonts w:ascii="仿宋_GB2312" w:eastAsia="仿宋_GB2312" w:hint="eastAsia"/>
          <w:sz w:val="32"/>
          <w:szCs w:val="32"/>
        </w:rPr>
        <w:t>淮协调</w:t>
      </w:r>
      <w:proofErr w:type="gramEnd"/>
      <w:r>
        <w:rPr>
          <w:rFonts w:ascii="仿宋_GB2312" w:eastAsia="仿宋_GB2312" w:hint="eastAsia"/>
          <w:sz w:val="32"/>
          <w:szCs w:val="32"/>
        </w:rPr>
        <w:t>办发〔</w:t>
      </w:r>
      <w:r>
        <w:rPr>
          <w:rFonts w:ascii="仿宋_GB2312" w:eastAsia="仿宋_GB2312"/>
          <w:sz w:val="32"/>
          <w:szCs w:val="32"/>
        </w:rPr>
        <w:t>2021〕32号）</w:t>
      </w:r>
      <w:r>
        <w:rPr>
          <w:rFonts w:ascii="仿宋_GB2312" w:eastAsia="仿宋_GB2312" w:hint="eastAsia"/>
          <w:sz w:val="32"/>
          <w:szCs w:val="32"/>
        </w:rPr>
        <w:t>等文件精神，自2016年起，由我局牵头落实，制定市“双名”工程相关实施办法，出台申报指南，组织对名家名作进行奖励扶持。为细化工作，推动项目高效落地，现制定《</w:t>
      </w:r>
      <w:r>
        <w:rPr>
          <w:rFonts w:ascii="仿宋_GB2312" w:eastAsia="仿宋_GB2312"/>
          <w:sz w:val="32"/>
          <w:szCs w:val="32"/>
        </w:rPr>
        <w:t>202</w:t>
      </w:r>
      <w:r>
        <w:rPr>
          <w:rFonts w:ascii="仿宋_GB2312" w:eastAsia="仿宋_GB2312" w:hint="eastAsia"/>
          <w:sz w:val="32"/>
          <w:szCs w:val="32"/>
        </w:rPr>
        <w:t>3</w:t>
      </w:r>
      <w:r>
        <w:rPr>
          <w:rFonts w:ascii="仿宋_GB2312" w:eastAsia="仿宋_GB2312"/>
          <w:sz w:val="32"/>
          <w:szCs w:val="32"/>
        </w:rPr>
        <w:t>年度</w:t>
      </w:r>
      <w:r>
        <w:rPr>
          <w:rFonts w:ascii="仿宋_GB2312" w:eastAsia="仿宋_GB2312" w:hint="eastAsia"/>
          <w:sz w:val="32"/>
          <w:szCs w:val="32"/>
        </w:rPr>
        <w:t>淮安市“双名”工程奖励类项目免申直补方案》，具体如下：</w:t>
      </w:r>
    </w:p>
    <w:p w:rsidR="000204AB" w:rsidRDefault="00C479DE" w:rsidP="00FD53B7">
      <w:pPr>
        <w:spacing w:line="560" w:lineRule="exact"/>
        <w:ind w:firstLineChars="200" w:firstLine="640"/>
        <w:rPr>
          <w:rFonts w:ascii="黑体" w:eastAsia="黑体" w:hAnsi="黑体"/>
          <w:sz w:val="32"/>
          <w:szCs w:val="32"/>
        </w:rPr>
      </w:pPr>
      <w:r>
        <w:rPr>
          <w:rFonts w:ascii="黑体" w:eastAsia="黑体" w:hAnsi="黑体" w:hint="eastAsia"/>
          <w:sz w:val="32"/>
          <w:szCs w:val="32"/>
        </w:rPr>
        <w:t>一、</w:t>
      </w:r>
      <w:proofErr w:type="gramStart"/>
      <w:r>
        <w:rPr>
          <w:rFonts w:ascii="黑体" w:eastAsia="黑体" w:hAnsi="黑体" w:hint="eastAsia"/>
          <w:sz w:val="32"/>
          <w:szCs w:val="32"/>
        </w:rPr>
        <w:t>奖补对象</w:t>
      </w:r>
      <w:proofErr w:type="gramEnd"/>
    </w:p>
    <w:p w:rsidR="000204AB" w:rsidRDefault="00C479DE" w:rsidP="00FD53B7">
      <w:pPr>
        <w:spacing w:line="560" w:lineRule="exact"/>
        <w:ind w:firstLineChars="200" w:firstLine="640"/>
        <w:rPr>
          <w:rFonts w:ascii="仿宋_GB2312" w:eastAsia="仿宋_GB2312"/>
          <w:sz w:val="32"/>
          <w:szCs w:val="32"/>
        </w:rPr>
      </w:pPr>
      <w:r>
        <w:rPr>
          <w:rFonts w:ascii="仿宋_GB2312" w:eastAsia="仿宋_GB2312" w:hint="eastAsia"/>
          <w:sz w:val="32"/>
          <w:szCs w:val="32"/>
        </w:rPr>
        <w:t>具有淮安户籍或以淮安市名义联合申报作品的非淮安户籍文艺工作者、淮安市范围内从事文化艺术创作生产的机构，从2022年5月27日至本方案发布日止，</w:t>
      </w:r>
      <w:r w:rsidRPr="00D10A4E">
        <w:rPr>
          <w:rFonts w:ascii="仿宋_GB2312" w:eastAsia="仿宋_GB2312" w:hint="eastAsia"/>
          <w:sz w:val="32"/>
          <w:szCs w:val="32"/>
        </w:rPr>
        <w:t>在国家级、省级（本省）宣传部门、文化主管部门及文联等机构主办的重大赛事、专业展览中获得奖项或入展，或在核心期刊发表等均可参与。</w:t>
      </w:r>
      <w:r>
        <w:rPr>
          <w:rFonts w:ascii="仿宋_GB2312" w:eastAsia="仿宋_GB2312" w:hint="eastAsia"/>
          <w:sz w:val="32"/>
          <w:szCs w:val="32"/>
        </w:rPr>
        <w:t>由民间组织举办的赛事中获得奖项的，不在此办法奖励范围内。</w:t>
      </w:r>
    </w:p>
    <w:p w:rsidR="000204AB" w:rsidRDefault="00C479DE" w:rsidP="00FD53B7">
      <w:pPr>
        <w:spacing w:line="560" w:lineRule="exact"/>
        <w:ind w:firstLineChars="200" w:firstLine="640"/>
        <w:rPr>
          <w:rFonts w:ascii="黑体" w:eastAsia="黑体" w:hAnsi="黑体"/>
          <w:sz w:val="32"/>
          <w:szCs w:val="32"/>
        </w:rPr>
      </w:pPr>
      <w:r>
        <w:rPr>
          <w:rFonts w:ascii="黑体" w:eastAsia="黑体" w:hAnsi="黑体" w:hint="eastAsia"/>
          <w:sz w:val="32"/>
          <w:szCs w:val="32"/>
        </w:rPr>
        <w:t>二、</w:t>
      </w:r>
      <w:proofErr w:type="gramStart"/>
      <w:r>
        <w:rPr>
          <w:rFonts w:ascii="黑体" w:eastAsia="黑体" w:hAnsi="黑体" w:hint="eastAsia"/>
          <w:sz w:val="32"/>
          <w:szCs w:val="32"/>
        </w:rPr>
        <w:t>奖补程序</w:t>
      </w:r>
      <w:proofErr w:type="gramEnd"/>
    </w:p>
    <w:p w:rsidR="000204AB" w:rsidRDefault="00C479DE" w:rsidP="00FD53B7">
      <w:pPr>
        <w:spacing w:line="560" w:lineRule="exact"/>
        <w:ind w:firstLineChars="200" w:firstLine="640"/>
        <w:rPr>
          <w:rFonts w:ascii="仿宋_GB2312" w:eastAsia="仿宋_GB2312"/>
          <w:sz w:val="32"/>
          <w:szCs w:val="32"/>
        </w:rPr>
      </w:pPr>
      <w:r>
        <w:rPr>
          <w:rFonts w:ascii="仿宋_GB2312" w:eastAsia="仿宋_GB2312" w:hint="eastAsia"/>
          <w:sz w:val="32"/>
          <w:szCs w:val="32"/>
        </w:rPr>
        <w:t>获奖主体根据方案要求向市文广旅游局艺术处提交相关获奖材料，由牵头处室整理汇总相关信息，</w:t>
      </w:r>
      <w:proofErr w:type="gramStart"/>
      <w:r>
        <w:rPr>
          <w:rFonts w:ascii="仿宋_GB2312" w:eastAsia="仿宋_GB2312" w:hint="eastAsia"/>
          <w:sz w:val="32"/>
          <w:szCs w:val="32"/>
        </w:rPr>
        <w:t>确认奖补</w:t>
      </w:r>
      <w:proofErr w:type="gramEnd"/>
      <w:r>
        <w:rPr>
          <w:rFonts w:ascii="仿宋_GB2312" w:eastAsia="仿宋_GB2312" w:hint="eastAsia"/>
          <w:sz w:val="32"/>
          <w:szCs w:val="32"/>
        </w:rPr>
        <w:t>资金金额，向</w:t>
      </w:r>
      <w:r>
        <w:rPr>
          <w:rFonts w:ascii="仿宋_GB2312" w:eastAsia="仿宋_GB2312" w:hint="eastAsia"/>
          <w:sz w:val="32"/>
          <w:szCs w:val="32"/>
        </w:rPr>
        <w:lastRenderedPageBreak/>
        <w:t>财政部门报备，并联合发文下达相关资金（同一主体以当年度参与项目中最高奖项给予奖励，不叠加）。</w:t>
      </w:r>
    </w:p>
    <w:p w:rsidR="000204AB" w:rsidRDefault="00C479DE" w:rsidP="00FD53B7">
      <w:pPr>
        <w:spacing w:line="560" w:lineRule="exact"/>
        <w:ind w:firstLineChars="200" w:firstLine="640"/>
        <w:rPr>
          <w:rFonts w:ascii="黑体" w:eastAsia="黑体" w:hAnsi="黑体"/>
          <w:sz w:val="32"/>
          <w:szCs w:val="32"/>
        </w:rPr>
      </w:pPr>
      <w:r>
        <w:rPr>
          <w:rFonts w:ascii="黑体" w:eastAsia="黑体" w:hAnsi="黑体" w:hint="eastAsia"/>
          <w:sz w:val="32"/>
          <w:szCs w:val="32"/>
        </w:rPr>
        <w:t>三、具体奖项及奖励金额：</w:t>
      </w:r>
    </w:p>
    <w:p w:rsidR="000204AB" w:rsidRPr="00FD53B7" w:rsidRDefault="00C479DE" w:rsidP="00FD53B7">
      <w:pPr>
        <w:pStyle w:val="a5"/>
        <w:widowControl w:val="0"/>
        <w:shd w:val="clear" w:color="auto" w:fill="FFFFFF"/>
        <w:spacing w:before="0" w:beforeAutospacing="0" w:after="0" w:afterAutospacing="0" w:line="560" w:lineRule="exact"/>
        <w:jc w:val="center"/>
        <w:rPr>
          <w:rFonts w:ascii="楷体_GB2312" w:eastAsia="楷体_GB2312" w:hAnsi="黑体" w:cs="黑体" w:hint="eastAsia"/>
          <w:b/>
          <w:bCs/>
          <w:sz w:val="32"/>
          <w:szCs w:val="32"/>
        </w:rPr>
      </w:pPr>
      <w:r w:rsidRPr="00FD53B7">
        <w:rPr>
          <w:rFonts w:ascii="楷体_GB2312" w:eastAsia="楷体_GB2312" w:hAnsi="黑体" w:cs="黑体" w:hint="eastAsia"/>
          <w:b/>
          <w:bCs/>
          <w:sz w:val="32"/>
          <w:szCs w:val="32"/>
        </w:rPr>
        <w:t>国家级奖项</w:t>
      </w:r>
      <w:proofErr w:type="gramStart"/>
      <w:r w:rsidRPr="00FD53B7">
        <w:rPr>
          <w:rFonts w:ascii="楷体_GB2312" w:eastAsia="楷体_GB2312" w:hAnsi="黑体" w:cs="黑体" w:hint="eastAsia"/>
          <w:b/>
          <w:bCs/>
          <w:sz w:val="32"/>
          <w:szCs w:val="32"/>
        </w:rPr>
        <w:t>及奖补</w:t>
      </w:r>
      <w:proofErr w:type="gramEnd"/>
      <w:r w:rsidRPr="00FD53B7">
        <w:rPr>
          <w:rFonts w:ascii="楷体_GB2312" w:eastAsia="楷体_GB2312" w:hAnsi="黑体" w:cs="黑体" w:hint="eastAsia"/>
          <w:b/>
          <w:bCs/>
          <w:sz w:val="32"/>
          <w:szCs w:val="32"/>
        </w:rPr>
        <w:t>金额</w:t>
      </w:r>
    </w:p>
    <w:p w:rsidR="000204AB" w:rsidRDefault="00C479DE" w:rsidP="00FD53B7">
      <w:pPr>
        <w:pStyle w:val="a5"/>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1.获五个</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工程奖电影、电视剧、动画片、戏剧奖励100万元，电视纪录片、广播剧奖励20万元，歌曲、图书奖励10万元，组织</w:t>
      </w:r>
      <w:proofErr w:type="gramStart"/>
      <w:r>
        <w:rPr>
          <w:rFonts w:ascii="仿宋_GB2312" w:eastAsia="仿宋_GB2312" w:hAnsi="仿宋_GB2312" w:cs="仿宋_GB2312" w:hint="eastAsia"/>
          <w:sz w:val="32"/>
          <w:szCs w:val="32"/>
        </w:rPr>
        <w:t>奖</w:t>
      </w:r>
      <w:proofErr w:type="gramEnd"/>
      <w:r>
        <w:rPr>
          <w:rFonts w:ascii="仿宋_GB2312" w:eastAsia="仿宋_GB2312" w:hAnsi="仿宋_GB2312" w:cs="仿宋_GB2312" w:hint="eastAsia"/>
          <w:sz w:val="32"/>
          <w:szCs w:val="32"/>
        </w:rPr>
        <w:t>奖励10万元；</w:t>
      </w:r>
    </w:p>
    <w:p w:rsidR="000204AB" w:rsidRDefault="00C479DE" w:rsidP="00FD53B7">
      <w:pPr>
        <w:pStyle w:val="a5"/>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color w:val="FF0000"/>
          <w:sz w:val="32"/>
          <w:szCs w:val="32"/>
          <w:u w:val="single"/>
        </w:rPr>
      </w:pPr>
      <w:r>
        <w:rPr>
          <w:rFonts w:ascii="仿宋_GB2312" w:eastAsia="仿宋_GB2312" w:hAnsi="仿宋_GB2312" w:cs="仿宋_GB2312" w:hint="eastAsia"/>
          <w:sz w:val="32"/>
          <w:szCs w:val="32"/>
        </w:rPr>
        <w:t>2．文华奖文华大奖奖励100万元、文华新剧目</w:t>
      </w:r>
      <w:proofErr w:type="gramStart"/>
      <w:r>
        <w:rPr>
          <w:rFonts w:ascii="仿宋_GB2312" w:eastAsia="仿宋_GB2312" w:hAnsi="仿宋_GB2312" w:cs="仿宋_GB2312" w:hint="eastAsia"/>
          <w:sz w:val="32"/>
          <w:szCs w:val="32"/>
        </w:rPr>
        <w:t>奖</w:t>
      </w:r>
      <w:proofErr w:type="gramEnd"/>
      <w:r>
        <w:rPr>
          <w:rFonts w:ascii="仿宋_GB2312" w:eastAsia="仿宋_GB2312" w:hAnsi="仿宋_GB2312" w:cs="仿宋_GB2312" w:hint="eastAsia"/>
          <w:sz w:val="32"/>
          <w:szCs w:val="32"/>
        </w:rPr>
        <w:t>奖励50万元</w:t>
      </w:r>
      <w:r w:rsidRPr="00BF7E29">
        <w:rPr>
          <w:rFonts w:ascii="仿宋_GB2312" w:eastAsia="仿宋_GB2312" w:hAnsi="仿宋_GB2312" w:cs="仿宋_GB2312" w:hint="eastAsia"/>
          <w:sz w:val="32"/>
          <w:szCs w:val="32"/>
        </w:rPr>
        <w:t>（表演、导演、编剧、舞美等奖项奖励10万元）；</w:t>
      </w:r>
    </w:p>
    <w:p w:rsidR="000204AB" w:rsidRPr="0003718C" w:rsidRDefault="00C479DE" w:rsidP="00FD53B7">
      <w:pPr>
        <w:pStyle w:val="a5"/>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黑体" w:cs="黑体" w:hint="eastAsia"/>
          <w:sz w:val="32"/>
          <w:szCs w:val="32"/>
        </w:rPr>
        <w:t>3．中国戏剧奖</w:t>
      </w:r>
      <w:r>
        <w:rPr>
          <w:rFonts w:ascii="微软雅黑" w:eastAsia="微软雅黑" w:hAnsi="微软雅黑" w:cs="微软雅黑" w:hint="eastAsia"/>
          <w:sz w:val="32"/>
          <w:szCs w:val="32"/>
        </w:rPr>
        <w:t>·</w:t>
      </w:r>
      <w:r>
        <w:rPr>
          <w:rFonts w:ascii="仿宋_GB2312" w:eastAsia="仿宋_GB2312" w:hAnsi="仿宋_GB2312" w:cs="仿宋_GB2312" w:hint="eastAsia"/>
          <w:sz w:val="32"/>
          <w:szCs w:val="32"/>
        </w:rPr>
        <w:t>梅花表演</w:t>
      </w:r>
      <w:proofErr w:type="gramStart"/>
      <w:r>
        <w:rPr>
          <w:rFonts w:ascii="仿宋_GB2312" w:eastAsia="仿宋_GB2312" w:hAnsi="仿宋_GB2312" w:cs="仿宋_GB2312" w:hint="eastAsia"/>
          <w:sz w:val="32"/>
          <w:szCs w:val="32"/>
        </w:rPr>
        <w:t>奖</w:t>
      </w:r>
      <w:proofErr w:type="gramEnd"/>
      <w:r>
        <w:rPr>
          <w:rFonts w:ascii="仿宋_GB2312" w:eastAsia="仿宋_GB2312" w:hAnsi="仿宋_GB2312" w:cs="仿宋_GB2312" w:hint="eastAsia"/>
          <w:sz w:val="32"/>
          <w:szCs w:val="32"/>
        </w:rPr>
        <w:t>奖励100万元（其中个人</w:t>
      </w:r>
      <w:r w:rsidR="00637C9B">
        <w:rPr>
          <w:rFonts w:ascii="仿宋_GB2312" w:eastAsia="仿宋_GB2312" w:hAnsi="仿宋_GB2312" w:cs="仿宋_GB2312" w:hint="eastAsia"/>
          <w:sz w:val="32"/>
          <w:szCs w:val="32"/>
        </w:rPr>
        <w:t>奖励</w:t>
      </w:r>
      <w:r>
        <w:rPr>
          <w:rFonts w:ascii="仿宋_GB2312" w:eastAsia="仿宋_GB2312" w:hAnsi="仿宋_GB2312" w:cs="仿宋_GB2312" w:hint="eastAsia"/>
          <w:sz w:val="32"/>
          <w:szCs w:val="32"/>
        </w:rPr>
        <w:t>10万元）、优秀剧目</w:t>
      </w:r>
      <w:proofErr w:type="gramStart"/>
      <w:r>
        <w:rPr>
          <w:rFonts w:ascii="仿宋_GB2312" w:eastAsia="仿宋_GB2312" w:hAnsi="仿宋_GB2312" w:cs="仿宋_GB2312" w:hint="eastAsia"/>
          <w:sz w:val="32"/>
          <w:szCs w:val="32"/>
        </w:rPr>
        <w:t>奖</w:t>
      </w:r>
      <w:proofErr w:type="gramEnd"/>
      <w:r>
        <w:rPr>
          <w:rFonts w:ascii="仿宋_GB2312" w:eastAsia="仿宋_GB2312" w:hAnsi="仿宋_GB2312" w:cs="仿宋_GB2312" w:hint="eastAsia"/>
          <w:sz w:val="32"/>
          <w:szCs w:val="32"/>
        </w:rPr>
        <w:t>奖励30万元（入选奖励10万元）、小戏小品</w:t>
      </w:r>
      <w:proofErr w:type="gramStart"/>
      <w:r>
        <w:rPr>
          <w:rFonts w:ascii="仿宋_GB2312" w:eastAsia="仿宋_GB2312" w:hAnsi="仿宋_GB2312" w:cs="仿宋_GB2312" w:hint="eastAsia"/>
          <w:sz w:val="32"/>
          <w:szCs w:val="32"/>
        </w:rPr>
        <w:t>奖</w:t>
      </w:r>
      <w:proofErr w:type="gramEnd"/>
      <w:r>
        <w:rPr>
          <w:rFonts w:ascii="仿宋_GB2312" w:eastAsia="仿宋_GB2312" w:hAnsi="仿宋_GB2312" w:cs="仿宋_GB2312" w:hint="eastAsia"/>
          <w:sz w:val="32"/>
          <w:szCs w:val="32"/>
        </w:rPr>
        <w:t>奖励10万元、曹</w:t>
      </w:r>
      <w:r w:rsidRPr="0003718C">
        <w:rPr>
          <w:rFonts w:ascii="仿宋_GB2312" w:eastAsia="仿宋_GB2312" w:hAnsi="仿宋_GB2312" w:cs="仿宋_GB2312" w:hint="eastAsia"/>
          <w:sz w:val="32"/>
          <w:szCs w:val="32"/>
        </w:rPr>
        <w:t>禺剧本奖</w:t>
      </w:r>
      <w:r w:rsidR="00AC1B24">
        <w:rPr>
          <w:rFonts w:ascii="仿宋_GB2312" w:eastAsia="仿宋_GB2312" w:hAnsi="仿宋_GB2312" w:cs="仿宋_GB2312" w:hint="eastAsia"/>
          <w:sz w:val="32"/>
          <w:szCs w:val="32"/>
        </w:rPr>
        <w:t>奖励</w:t>
      </w:r>
      <w:r w:rsidRPr="0003718C">
        <w:rPr>
          <w:rFonts w:ascii="仿宋_GB2312" w:eastAsia="仿宋_GB2312" w:hAnsi="仿宋_GB2312" w:cs="仿宋_GB2312" w:hint="eastAsia"/>
          <w:sz w:val="32"/>
          <w:szCs w:val="32"/>
        </w:rPr>
        <w:t>5万元、理论评论奖</w:t>
      </w:r>
      <w:r w:rsidR="00AC1B24">
        <w:rPr>
          <w:rFonts w:ascii="仿宋_GB2312" w:eastAsia="仿宋_GB2312" w:hAnsi="仿宋_GB2312" w:cs="仿宋_GB2312" w:hint="eastAsia"/>
          <w:sz w:val="32"/>
          <w:szCs w:val="32"/>
        </w:rPr>
        <w:t>奖励</w:t>
      </w:r>
      <w:r w:rsidRPr="0003718C">
        <w:rPr>
          <w:rFonts w:ascii="仿宋_GB2312" w:eastAsia="仿宋_GB2312" w:hAnsi="仿宋_GB2312" w:cs="仿宋_GB2312" w:hint="eastAsia"/>
          <w:sz w:val="32"/>
          <w:szCs w:val="32"/>
        </w:rPr>
        <w:t>5万元、校园戏剧奖奖励5万元；</w:t>
      </w:r>
    </w:p>
    <w:p w:rsidR="000204AB" w:rsidRPr="00AC1B24" w:rsidRDefault="00C479DE" w:rsidP="00FD53B7">
      <w:pPr>
        <w:pStyle w:val="a5"/>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4.全国戏剧</w:t>
      </w:r>
      <w:r w:rsidRPr="00AC1B24">
        <w:rPr>
          <w:rFonts w:ascii="仿宋_GB2312" w:eastAsia="仿宋_GB2312" w:hAnsi="仿宋_GB2312" w:cs="仿宋_GB2312" w:hint="eastAsia"/>
          <w:sz w:val="32"/>
          <w:szCs w:val="32"/>
        </w:rPr>
        <w:t>文化奖剧目</w:t>
      </w:r>
      <w:proofErr w:type="gramStart"/>
      <w:r w:rsidRPr="00AC1B24">
        <w:rPr>
          <w:rFonts w:ascii="仿宋_GB2312" w:eastAsia="仿宋_GB2312" w:hAnsi="仿宋_GB2312" w:cs="仿宋_GB2312" w:hint="eastAsia"/>
          <w:sz w:val="32"/>
          <w:szCs w:val="32"/>
        </w:rPr>
        <w:t>奖</w:t>
      </w:r>
      <w:proofErr w:type="gramEnd"/>
      <w:r w:rsidR="00AC1B24" w:rsidRPr="00AC1B24">
        <w:rPr>
          <w:rFonts w:ascii="仿宋_GB2312" w:eastAsia="仿宋_GB2312" w:hAnsi="仿宋_GB2312" w:cs="仿宋_GB2312" w:hint="eastAsia"/>
          <w:sz w:val="32"/>
          <w:szCs w:val="32"/>
        </w:rPr>
        <w:t>奖励</w:t>
      </w:r>
      <w:r w:rsidRPr="00AC1B24">
        <w:rPr>
          <w:rFonts w:ascii="仿宋_GB2312" w:eastAsia="仿宋_GB2312" w:hAnsi="仿宋_GB2312" w:cs="仿宋_GB2312" w:hint="eastAsia"/>
          <w:sz w:val="32"/>
          <w:szCs w:val="32"/>
        </w:rPr>
        <w:t>10万元、剧本奖</w:t>
      </w:r>
      <w:r w:rsidR="00AC1B24" w:rsidRPr="00AC1B24">
        <w:rPr>
          <w:rFonts w:ascii="仿宋_GB2312" w:eastAsia="仿宋_GB2312" w:hAnsi="仿宋_GB2312" w:cs="仿宋_GB2312" w:hint="eastAsia"/>
          <w:sz w:val="32"/>
          <w:szCs w:val="32"/>
        </w:rPr>
        <w:t>奖励</w:t>
      </w:r>
      <w:r w:rsidRPr="00AC1B24">
        <w:rPr>
          <w:rFonts w:ascii="仿宋_GB2312" w:eastAsia="仿宋_GB2312" w:hAnsi="仿宋_GB2312" w:cs="仿宋_GB2312" w:hint="eastAsia"/>
          <w:sz w:val="32"/>
          <w:szCs w:val="32"/>
        </w:rPr>
        <w:t>5万元（编、导、演、音乐、舞美等单项奖</w:t>
      </w:r>
      <w:r w:rsidR="00637C9B">
        <w:rPr>
          <w:rFonts w:ascii="仿宋_GB2312" w:eastAsia="仿宋_GB2312" w:hAnsi="仿宋_GB2312" w:cs="仿宋_GB2312" w:hint="eastAsia"/>
          <w:sz w:val="32"/>
          <w:szCs w:val="32"/>
        </w:rPr>
        <w:t>奖励</w:t>
      </w:r>
      <w:r w:rsidRPr="00AC1B24">
        <w:rPr>
          <w:rFonts w:ascii="仿宋_GB2312" w:eastAsia="仿宋_GB2312" w:hAnsi="仿宋_GB2312" w:cs="仿宋_GB2312" w:hint="eastAsia"/>
          <w:sz w:val="32"/>
          <w:szCs w:val="32"/>
        </w:rPr>
        <w:t>5万元）、戏剧现代评论奖</w:t>
      </w:r>
      <w:r w:rsidR="00AC1B24" w:rsidRPr="00AC1B24">
        <w:rPr>
          <w:rFonts w:ascii="仿宋_GB2312" w:eastAsia="仿宋_GB2312" w:hAnsi="仿宋_GB2312" w:cs="仿宋_GB2312" w:hint="eastAsia"/>
          <w:sz w:val="32"/>
          <w:szCs w:val="32"/>
        </w:rPr>
        <w:t>奖励</w:t>
      </w:r>
      <w:r w:rsidRPr="00AC1B24">
        <w:rPr>
          <w:rFonts w:ascii="仿宋_GB2312" w:eastAsia="仿宋_GB2312" w:hAnsi="仿宋_GB2312" w:cs="仿宋_GB2312" w:hint="eastAsia"/>
          <w:sz w:val="32"/>
          <w:szCs w:val="32"/>
        </w:rPr>
        <w:t>（论著1</w:t>
      </w:r>
      <w:r w:rsidR="00637C9B">
        <w:rPr>
          <w:rFonts w:ascii="仿宋_GB2312" w:eastAsia="仿宋_GB2312" w:hAnsi="仿宋_GB2312" w:cs="仿宋_GB2312" w:hint="eastAsia"/>
          <w:sz w:val="32"/>
          <w:szCs w:val="32"/>
        </w:rPr>
        <w:t>奖励</w:t>
      </w:r>
      <w:r w:rsidRPr="00AC1B24">
        <w:rPr>
          <w:rFonts w:ascii="仿宋_GB2312" w:eastAsia="仿宋_GB2312" w:hAnsi="仿宋_GB2312" w:cs="仿宋_GB2312" w:hint="eastAsia"/>
          <w:sz w:val="32"/>
          <w:szCs w:val="32"/>
        </w:rPr>
        <w:t>万元、论文</w:t>
      </w:r>
      <w:r w:rsidR="00637C9B">
        <w:rPr>
          <w:rFonts w:ascii="仿宋_GB2312" w:eastAsia="仿宋_GB2312" w:hAnsi="仿宋_GB2312" w:cs="仿宋_GB2312" w:hint="eastAsia"/>
          <w:sz w:val="32"/>
          <w:szCs w:val="32"/>
        </w:rPr>
        <w:t>奖励</w:t>
      </w:r>
      <w:r w:rsidRPr="00AC1B24">
        <w:rPr>
          <w:rFonts w:ascii="仿宋_GB2312" w:eastAsia="仿宋_GB2312" w:hAnsi="仿宋_GB2312" w:cs="仿宋_GB2312" w:hint="eastAsia"/>
          <w:sz w:val="32"/>
          <w:szCs w:val="32"/>
        </w:rPr>
        <w:t>0</w:t>
      </w:r>
      <w:r w:rsidRPr="00AC1B24">
        <w:rPr>
          <w:rFonts w:ascii="仿宋_GB2312" w:eastAsia="仿宋_GB2312" w:hAnsi="仿宋_GB2312" w:cs="仿宋_GB2312"/>
          <w:sz w:val="32"/>
          <w:szCs w:val="32"/>
        </w:rPr>
        <w:t>.</w:t>
      </w:r>
      <w:r w:rsidRPr="00AC1B24">
        <w:rPr>
          <w:rFonts w:ascii="仿宋_GB2312" w:eastAsia="仿宋_GB2312" w:hAnsi="仿宋_GB2312" w:cs="仿宋_GB2312" w:hint="eastAsia"/>
          <w:sz w:val="32"/>
          <w:szCs w:val="32"/>
        </w:rPr>
        <w:t>5万元）、出品人及制作人奖</w:t>
      </w:r>
      <w:r w:rsidR="00AC1B24" w:rsidRPr="00AC1B24">
        <w:rPr>
          <w:rFonts w:ascii="仿宋_GB2312" w:eastAsia="仿宋_GB2312" w:hAnsi="仿宋_GB2312" w:cs="仿宋_GB2312" w:hint="eastAsia"/>
          <w:sz w:val="32"/>
          <w:szCs w:val="32"/>
        </w:rPr>
        <w:t>奖励</w:t>
      </w:r>
      <w:r w:rsidRPr="00AC1B24">
        <w:rPr>
          <w:rFonts w:ascii="仿宋_GB2312" w:eastAsia="仿宋_GB2312" w:hAnsi="仿宋_GB2312" w:cs="仿宋_GB2312" w:hint="eastAsia"/>
          <w:sz w:val="32"/>
          <w:szCs w:val="32"/>
        </w:rPr>
        <w:t>（</w:t>
      </w:r>
      <w:proofErr w:type="gramStart"/>
      <w:r w:rsidRPr="00AC1B24">
        <w:rPr>
          <w:rFonts w:ascii="仿宋_GB2312" w:eastAsia="仿宋_GB2312" w:hAnsi="仿宋_GB2312" w:cs="仿宋_GB2312" w:hint="eastAsia"/>
          <w:sz w:val="32"/>
          <w:szCs w:val="32"/>
        </w:rPr>
        <w:t>含单位</w:t>
      </w:r>
      <w:proofErr w:type="gramEnd"/>
      <w:r w:rsidRPr="00AC1B24">
        <w:rPr>
          <w:rFonts w:ascii="仿宋_GB2312" w:eastAsia="仿宋_GB2312" w:hAnsi="仿宋_GB2312" w:cs="仿宋_GB2312" w:hint="eastAsia"/>
          <w:sz w:val="32"/>
          <w:szCs w:val="32"/>
        </w:rPr>
        <w:t>部门组织奖）1万元；</w:t>
      </w:r>
    </w:p>
    <w:p w:rsidR="000204AB" w:rsidRDefault="00C479DE" w:rsidP="00FD53B7">
      <w:pPr>
        <w:pStyle w:val="a5"/>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5.群星</w:t>
      </w:r>
      <w:proofErr w:type="gramStart"/>
      <w:r>
        <w:rPr>
          <w:rFonts w:ascii="仿宋_GB2312" w:eastAsia="仿宋_GB2312" w:hAnsi="仿宋_GB2312" w:cs="仿宋_GB2312" w:hint="eastAsia"/>
          <w:sz w:val="32"/>
          <w:szCs w:val="32"/>
        </w:rPr>
        <w:t>奖</w:t>
      </w:r>
      <w:proofErr w:type="gramEnd"/>
      <w:r>
        <w:rPr>
          <w:rFonts w:ascii="仿宋_GB2312" w:eastAsia="仿宋_GB2312" w:hAnsi="仿宋_GB2312" w:cs="仿宋_GB2312" w:hint="eastAsia"/>
          <w:sz w:val="32"/>
          <w:szCs w:val="32"/>
        </w:rPr>
        <w:t>奖励50万元；</w:t>
      </w:r>
    </w:p>
    <w:p w:rsidR="000204AB" w:rsidRPr="00807CBE" w:rsidRDefault="00C479DE" w:rsidP="00FD53B7">
      <w:pPr>
        <w:pStyle w:val="a5"/>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sidRPr="00807CBE">
        <w:rPr>
          <w:rFonts w:ascii="仿宋_GB2312" w:eastAsia="仿宋_GB2312" w:hAnsi="仿宋_GB2312" w:cs="仿宋_GB2312" w:hint="eastAsia"/>
          <w:sz w:val="32"/>
          <w:szCs w:val="32"/>
        </w:rPr>
        <w:t>6.</w:t>
      </w:r>
      <w:r w:rsidRPr="00321526">
        <w:rPr>
          <w:rFonts w:ascii="仿宋_GB2312" w:eastAsia="仿宋_GB2312" w:hAnsi="仿宋_GB2312" w:cs="仿宋_GB2312" w:hint="eastAsia"/>
          <w:sz w:val="32"/>
          <w:szCs w:val="32"/>
        </w:rPr>
        <w:t>大众电影百花奖、</w:t>
      </w:r>
      <w:r w:rsidR="00807CBE" w:rsidRPr="00321526">
        <w:rPr>
          <w:rFonts w:ascii="仿宋_GB2312" w:eastAsia="仿宋_GB2312" w:hAnsi="仿宋_GB2312" w:cs="仿宋_GB2312" w:hint="eastAsia"/>
          <w:sz w:val="32"/>
          <w:szCs w:val="32"/>
        </w:rPr>
        <w:t>中国电影华表奖、</w:t>
      </w:r>
      <w:r w:rsidRPr="00321526">
        <w:rPr>
          <w:rFonts w:ascii="仿宋_GB2312" w:eastAsia="仿宋_GB2312" w:hAnsi="仿宋_GB2312" w:cs="仿宋_GB2312" w:hint="eastAsia"/>
          <w:sz w:val="32"/>
          <w:szCs w:val="32"/>
        </w:rPr>
        <w:t>中国电视金鹰奖、中国电视剧飞天奖获奖奖励50万元；中国电视文艺星光奖</w:t>
      </w:r>
      <w:r w:rsidR="00AC1B24" w:rsidRPr="00321526">
        <w:rPr>
          <w:rFonts w:ascii="仿宋_GB2312" w:eastAsia="仿宋_GB2312" w:hAnsi="仿宋_GB2312" w:cs="仿宋_GB2312" w:hint="eastAsia"/>
          <w:sz w:val="32"/>
          <w:szCs w:val="32"/>
        </w:rPr>
        <w:t>、</w:t>
      </w:r>
      <w:r w:rsidRPr="00321526">
        <w:rPr>
          <w:rFonts w:ascii="仿宋_GB2312" w:eastAsia="仿宋_GB2312" w:hAnsi="仿宋_GB2312" w:cs="仿宋_GB2312" w:hint="eastAsia"/>
          <w:sz w:val="32"/>
          <w:szCs w:val="32"/>
        </w:rPr>
        <w:t>中国广播电视节目奖</w:t>
      </w:r>
      <w:r w:rsidR="00AC1B24" w:rsidRPr="00321526">
        <w:rPr>
          <w:rFonts w:ascii="仿宋_GB2312" w:eastAsia="仿宋_GB2312" w:hAnsi="仿宋_GB2312" w:cs="仿宋_GB2312" w:hint="eastAsia"/>
          <w:sz w:val="32"/>
          <w:szCs w:val="32"/>
        </w:rPr>
        <w:t>、</w:t>
      </w:r>
      <w:r w:rsidR="00807CBE" w:rsidRPr="00321526">
        <w:rPr>
          <w:rFonts w:ascii="仿宋_GB2312" w:eastAsia="仿宋_GB2312" w:hAnsi="仿宋_GB2312" w:cs="仿宋_GB2312" w:hint="eastAsia"/>
          <w:sz w:val="32"/>
          <w:szCs w:val="32"/>
        </w:rPr>
        <w:t>电视剧“</w:t>
      </w:r>
      <w:r w:rsidR="00AC1B24" w:rsidRPr="00321526">
        <w:rPr>
          <w:rFonts w:ascii="仿宋_GB2312" w:eastAsia="仿宋_GB2312" w:hAnsi="仿宋_GB2312" w:cs="仿宋_GB2312" w:hint="eastAsia"/>
          <w:sz w:val="32"/>
          <w:szCs w:val="32"/>
        </w:rPr>
        <w:t>飞天奖</w:t>
      </w:r>
      <w:r w:rsidR="00807CBE" w:rsidRPr="00321526">
        <w:rPr>
          <w:rFonts w:ascii="仿宋_GB2312" w:eastAsia="仿宋_GB2312" w:hAnsi="仿宋_GB2312" w:cs="仿宋_GB2312" w:hint="eastAsia"/>
          <w:sz w:val="32"/>
          <w:szCs w:val="32"/>
        </w:rPr>
        <w:t>”</w:t>
      </w:r>
      <w:r w:rsidR="00AC1B24" w:rsidRPr="00321526">
        <w:rPr>
          <w:rFonts w:ascii="仿宋_GB2312" w:eastAsia="仿宋_GB2312" w:hAnsi="仿宋_GB2312" w:cs="仿宋_GB2312" w:hint="eastAsia"/>
          <w:sz w:val="32"/>
          <w:szCs w:val="32"/>
        </w:rPr>
        <w:t>、</w:t>
      </w:r>
      <w:r w:rsidR="00807CBE" w:rsidRPr="00321526">
        <w:rPr>
          <w:rFonts w:ascii="仿宋_GB2312" w:eastAsia="仿宋_GB2312" w:hAnsi="仿宋_GB2312" w:cs="仿宋_GB2312" w:hint="eastAsia"/>
          <w:sz w:val="32"/>
          <w:szCs w:val="32"/>
        </w:rPr>
        <w:t>电视文艺“</w:t>
      </w:r>
      <w:r w:rsidR="00AC1B24" w:rsidRPr="00321526">
        <w:rPr>
          <w:rFonts w:ascii="仿宋_GB2312" w:eastAsia="仿宋_GB2312" w:hAnsi="仿宋_GB2312" w:cs="仿宋_GB2312" w:hint="eastAsia"/>
          <w:sz w:val="32"/>
          <w:szCs w:val="32"/>
        </w:rPr>
        <w:t>星光奖</w:t>
      </w:r>
      <w:r w:rsidR="00807CBE" w:rsidRPr="00321526">
        <w:rPr>
          <w:rFonts w:ascii="仿宋_GB2312" w:eastAsia="仿宋_GB2312" w:hAnsi="仿宋_GB2312" w:cs="仿宋_GB2312" w:hint="eastAsia"/>
          <w:sz w:val="32"/>
          <w:szCs w:val="32"/>
        </w:rPr>
        <w:t>”</w:t>
      </w:r>
      <w:r w:rsidR="00AC1B24" w:rsidRPr="00321526">
        <w:rPr>
          <w:rFonts w:ascii="仿宋_GB2312" w:eastAsia="仿宋_GB2312" w:hAnsi="仿宋_GB2312" w:cs="仿宋_GB2312" w:hint="eastAsia"/>
          <w:sz w:val="32"/>
          <w:szCs w:val="32"/>
        </w:rPr>
        <w:t>奖励</w:t>
      </w:r>
      <w:r w:rsidR="00807CBE" w:rsidRPr="00321526">
        <w:rPr>
          <w:rFonts w:ascii="仿宋_GB2312" w:eastAsia="仿宋_GB2312" w:hAnsi="仿宋_GB2312" w:cs="仿宋_GB2312"/>
          <w:sz w:val="32"/>
          <w:szCs w:val="32"/>
        </w:rPr>
        <w:t>10</w:t>
      </w:r>
      <w:r w:rsidR="00AC1B24" w:rsidRPr="00321526">
        <w:rPr>
          <w:rFonts w:ascii="仿宋_GB2312" w:eastAsia="仿宋_GB2312" w:hAnsi="仿宋_GB2312" w:cs="仿宋_GB2312" w:hint="eastAsia"/>
          <w:sz w:val="32"/>
          <w:szCs w:val="32"/>
        </w:rPr>
        <w:t>万元；</w:t>
      </w:r>
    </w:p>
    <w:p w:rsidR="000204AB" w:rsidRDefault="00C479DE" w:rsidP="00FD53B7">
      <w:pPr>
        <w:pStyle w:val="a5"/>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sidRPr="00807CBE">
        <w:rPr>
          <w:rFonts w:ascii="仿宋_GB2312" w:eastAsia="仿宋_GB2312" w:hAnsi="仿宋_GB2312" w:cs="仿宋_GB2312" w:hint="eastAsia"/>
          <w:sz w:val="32"/>
          <w:szCs w:val="32"/>
        </w:rPr>
        <w:t>7.中国</w:t>
      </w:r>
      <w:proofErr w:type="gramStart"/>
      <w:r w:rsidRPr="00807CBE">
        <w:rPr>
          <w:rFonts w:ascii="仿宋_GB2312" w:eastAsia="仿宋_GB2312" w:hAnsi="仿宋_GB2312" w:cs="仿宋_GB2312" w:hint="eastAsia"/>
          <w:sz w:val="32"/>
          <w:szCs w:val="32"/>
        </w:rPr>
        <w:t>音乐金</w:t>
      </w:r>
      <w:proofErr w:type="gramEnd"/>
      <w:r w:rsidRPr="00807CBE">
        <w:rPr>
          <w:rFonts w:ascii="仿宋_GB2312" w:eastAsia="仿宋_GB2312" w:hAnsi="仿宋_GB2312" w:cs="仿宋_GB2312" w:hint="eastAsia"/>
          <w:sz w:val="32"/>
          <w:szCs w:val="32"/>
        </w:rPr>
        <w:t>钟奖</w:t>
      </w:r>
      <w:r>
        <w:rPr>
          <w:rFonts w:ascii="仿宋_GB2312" w:eastAsia="仿宋_GB2312" w:hAnsi="仿宋_GB2312" w:cs="仿宋_GB2312" w:hint="eastAsia"/>
          <w:sz w:val="32"/>
          <w:szCs w:val="32"/>
        </w:rPr>
        <w:t>、中国金唱片奖、全国文</w:t>
      </w:r>
      <w:proofErr w:type="gramStart"/>
      <w:r>
        <w:rPr>
          <w:rFonts w:ascii="仿宋_GB2312" w:eastAsia="仿宋_GB2312" w:hAnsi="仿宋_GB2312" w:cs="仿宋_GB2312" w:hint="eastAsia"/>
          <w:sz w:val="32"/>
          <w:szCs w:val="32"/>
        </w:rPr>
        <w:t>华音乐</w:t>
      </w:r>
      <w:proofErr w:type="gramEnd"/>
      <w:r>
        <w:rPr>
          <w:rFonts w:ascii="仿宋_GB2312" w:eastAsia="仿宋_GB2312" w:hAnsi="仿宋_GB2312" w:cs="仿宋_GB2312" w:hint="eastAsia"/>
          <w:sz w:val="32"/>
          <w:szCs w:val="32"/>
        </w:rPr>
        <w:t>创作奖获</w:t>
      </w:r>
      <w:r>
        <w:rPr>
          <w:rFonts w:ascii="仿宋_GB2312" w:eastAsia="仿宋_GB2312" w:hAnsi="仿宋_GB2312" w:cs="仿宋_GB2312" w:hint="eastAsia"/>
          <w:sz w:val="32"/>
          <w:szCs w:val="32"/>
        </w:rPr>
        <w:lastRenderedPageBreak/>
        <w:t>奖奖励5万元；</w:t>
      </w:r>
    </w:p>
    <w:p w:rsidR="000204AB" w:rsidRDefault="00C479DE" w:rsidP="00FD53B7">
      <w:pPr>
        <w:pStyle w:val="a5"/>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8.“桃李杯”舞蹈比赛、CCTV舞蹈大赛、中国舞蹈荷花奖、中国曲艺牡丹奖获奖奖励5万元；</w:t>
      </w:r>
    </w:p>
    <w:p w:rsidR="000204AB" w:rsidRDefault="00C479DE" w:rsidP="00FD53B7">
      <w:pPr>
        <w:pStyle w:val="a5"/>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Pr="00807CBE">
        <w:rPr>
          <w:rFonts w:ascii="仿宋_GB2312" w:eastAsia="仿宋_GB2312" w:hAnsi="仿宋_GB2312" w:cs="仿宋_GB2312" w:hint="eastAsia"/>
          <w:sz w:val="32"/>
          <w:szCs w:val="32"/>
        </w:rPr>
        <w:t>茅盾文学</w:t>
      </w:r>
      <w:proofErr w:type="gramStart"/>
      <w:r w:rsidRPr="00807CBE">
        <w:rPr>
          <w:rFonts w:ascii="仿宋_GB2312" w:eastAsia="仿宋_GB2312" w:hAnsi="仿宋_GB2312" w:cs="仿宋_GB2312" w:hint="eastAsia"/>
          <w:sz w:val="32"/>
          <w:szCs w:val="32"/>
        </w:rPr>
        <w:t>奖</w:t>
      </w:r>
      <w:proofErr w:type="gramEnd"/>
      <w:r w:rsidRPr="00807CBE">
        <w:rPr>
          <w:rFonts w:ascii="仿宋_GB2312" w:eastAsia="仿宋_GB2312" w:hAnsi="仿宋_GB2312" w:cs="仿宋_GB2312" w:hint="eastAsia"/>
          <w:sz w:val="32"/>
          <w:szCs w:val="32"/>
        </w:rPr>
        <w:t>奖励</w:t>
      </w:r>
      <w:bookmarkStart w:id="2" w:name="_Hlk130477156"/>
      <w:r w:rsidRPr="00807CBE">
        <w:rPr>
          <w:rFonts w:ascii="仿宋_GB2312" w:eastAsia="仿宋_GB2312" w:hAnsi="仿宋_GB2312" w:cs="仿宋_GB2312" w:hint="eastAsia"/>
          <w:sz w:val="32"/>
          <w:szCs w:val="32"/>
        </w:rPr>
        <w:t>50万元，</w:t>
      </w:r>
      <w:bookmarkEnd w:id="2"/>
      <w:r w:rsidRPr="00807CBE">
        <w:rPr>
          <w:rFonts w:ascii="仿宋_GB2312" w:eastAsia="仿宋_GB2312" w:hAnsi="仿宋_GB2312" w:cs="仿宋_GB2312" w:hint="eastAsia"/>
          <w:sz w:val="32"/>
          <w:szCs w:val="32"/>
        </w:rPr>
        <w:t>鲁迅文学</w:t>
      </w:r>
      <w:proofErr w:type="gramStart"/>
      <w:r w:rsidRPr="00807CBE">
        <w:rPr>
          <w:rFonts w:ascii="仿宋_GB2312" w:eastAsia="仿宋_GB2312" w:hAnsi="仿宋_GB2312" w:cs="仿宋_GB2312" w:hint="eastAsia"/>
          <w:sz w:val="32"/>
          <w:szCs w:val="32"/>
        </w:rPr>
        <w:t>奖</w:t>
      </w:r>
      <w:bookmarkStart w:id="3" w:name="_Hlk130477143"/>
      <w:proofErr w:type="gramEnd"/>
      <w:r w:rsidRPr="00807CBE">
        <w:rPr>
          <w:rFonts w:ascii="仿宋_GB2312" w:eastAsia="仿宋_GB2312" w:hAnsi="仿宋_GB2312" w:cs="仿宋_GB2312" w:hint="eastAsia"/>
          <w:sz w:val="32"/>
          <w:szCs w:val="32"/>
        </w:rPr>
        <w:t>奖励</w:t>
      </w:r>
      <w:bookmarkEnd w:id="3"/>
      <w:r w:rsidRPr="00807CBE">
        <w:rPr>
          <w:rFonts w:ascii="仿宋_GB2312" w:eastAsia="仿宋_GB2312" w:hAnsi="仿宋_GB2312" w:cs="仿宋_GB2312" w:hint="eastAsia"/>
          <w:sz w:val="32"/>
          <w:szCs w:val="32"/>
        </w:rPr>
        <w:t>3</w:t>
      </w:r>
      <w:r w:rsidRPr="00807CBE">
        <w:rPr>
          <w:rFonts w:ascii="仿宋_GB2312" w:eastAsia="仿宋_GB2312" w:hAnsi="仿宋_GB2312" w:cs="仿宋_GB2312"/>
          <w:sz w:val="32"/>
          <w:szCs w:val="32"/>
        </w:rPr>
        <w:t>0万元，</w:t>
      </w:r>
      <w:r>
        <w:rPr>
          <w:rFonts w:ascii="仿宋_GB2312" w:eastAsia="仿宋_GB2312" w:hAnsi="仿宋_GB2312" w:cs="仿宋_GB2312" w:hint="eastAsia"/>
          <w:sz w:val="32"/>
          <w:szCs w:val="32"/>
        </w:rPr>
        <w:t>全国优秀儿</w:t>
      </w:r>
      <w:r w:rsidRPr="00807CBE">
        <w:rPr>
          <w:rFonts w:ascii="仿宋_GB2312" w:eastAsia="仿宋_GB2312" w:hAnsi="仿宋_GB2312" w:cs="仿宋_GB2312" w:hint="eastAsia"/>
          <w:sz w:val="32"/>
          <w:szCs w:val="32"/>
        </w:rPr>
        <w:t>童文学奖、全国少数民族文学创作奖—骏马</w:t>
      </w:r>
      <w:proofErr w:type="gramStart"/>
      <w:r w:rsidRPr="00807CBE">
        <w:rPr>
          <w:rFonts w:ascii="仿宋_GB2312" w:eastAsia="仿宋_GB2312" w:hAnsi="仿宋_GB2312" w:cs="仿宋_GB2312" w:hint="eastAsia"/>
          <w:sz w:val="32"/>
          <w:szCs w:val="32"/>
        </w:rPr>
        <w:t>奖</w:t>
      </w:r>
      <w:proofErr w:type="gramEnd"/>
      <w:r w:rsidRPr="00807CBE">
        <w:rPr>
          <w:rFonts w:ascii="仿宋_GB2312" w:eastAsia="仿宋_GB2312" w:hAnsi="仿宋_GB2312" w:cs="仿宋_GB2312" w:hint="eastAsia"/>
          <w:sz w:val="32"/>
          <w:szCs w:val="32"/>
        </w:rPr>
        <w:t>奖励10万元，文艺评论啄木鸟杯奖励5万元；</w:t>
      </w:r>
    </w:p>
    <w:p w:rsidR="000204AB" w:rsidRPr="00807CBE" w:rsidRDefault="00C479DE" w:rsidP="00FD53B7">
      <w:pPr>
        <w:pStyle w:val="a5"/>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sidRPr="00807CBE">
        <w:rPr>
          <w:rFonts w:ascii="仿宋_GB2312" w:eastAsia="仿宋_GB2312" w:hAnsi="仿宋_GB2312" w:cs="仿宋_GB2312" w:hint="eastAsia"/>
          <w:sz w:val="32"/>
          <w:szCs w:val="32"/>
        </w:rPr>
        <w:t>10.中国摄影金像奖奖励1万元；</w:t>
      </w:r>
    </w:p>
    <w:p w:rsidR="000204AB" w:rsidRPr="007B227A" w:rsidRDefault="00C479DE" w:rsidP="00FD53B7">
      <w:pPr>
        <w:pStyle w:val="a5"/>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sidRPr="004D4C62">
        <w:rPr>
          <w:rFonts w:ascii="仿宋_GB2312" w:eastAsia="仿宋_GB2312" w:hAnsi="仿宋_GB2312" w:cs="仿宋_GB2312" w:hint="eastAsia"/>
          <w:sz w:val="32"/>
          <w:szCs w:val="32"/>
        </w:rPr>
        <w:t>11.全国美展：金奖</w:t>
      </w:r>
      <w:r w:rsidR="00321526">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20万元、银奖</w:t>
      </w:r>
      <w:r w:rsidR="00321526">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10万元、铜奖</w:t>
      </w:r>
      <w:r w:rsidR="00321526">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8万元、晋京展</w:t>
      </w:r>
      <w:r w:rsidR="00321526">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4万</w:t>
      </w:r>
      <w:r w:rsidR="00321526">
        <w:rPr>
          <w:rFonts w:ascii="仿宋_GB2312" w:eastAsia="仿宋_GB2312" w:hAnsi="仿宋_GB2312" w:cs="仿宋_GB2312" w:hint="eastAsia"/>
          <w:sz w:val="32"/>
          <w:szCs w:val="32"/>
        </w:rPr>
        <w:t>元</w:t>
      </w:r>
      <w:r w:rsidRPr="004D4C62">
        <w:rPr>
          <w:rFonts w:ascii="仿宋_GB2312" w:eastAsia="仿宋_GB2312" w:hAnsi="仿宋_GB2312" w:cs="仿宋_GB2312" w:hint="eastAsia"/>
          <w:sz w:val="32"/>
          <w:szCs w:val="32"/>
        </w:rPr>
        <w:t>、入展</w:t>
      </w:r>
      <w:r w:rsidR="00321526">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2万元；全国青年美展获奖</w:t>
      </w:r>
      <w:r w:rsidR="00441EE5">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3万元、入展</w:t>
      </w:r>
      <w:r w:rsidR="00441EE5">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1万元；北京国际双年展入展</w:t>
      </w:r>
      <w:r w:rsidR="0068195B">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1万；中国艺术节全国优秀美术作品展览征集入展</w:t>
      </w:r>
      <w:r w:rsidR="0068195B">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1万元，中国美协主办入会资格</w:t>
      </w:r>
      <w:r w:rsidR="0068195B">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1万元，入展</w:t>
      </w:r>
      <w:r w:rsidR="0068195B">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0</w:t>
      </w:r>
      <w:r w:rsidRPr="004D4C62">
        <w:rPr>
          <w:rFonts w:ascii="仿宋_GB2312" w:eastAsia="仿宋_GB2312" w:hAnsi="仿宋_GB2312" w:cs="仿宋_GB2312"/>
          <w:sz w:val="32"/>
          <w:szCs w:val="32"/>
        </w:rPr>
        <w:t>.</w:t>
      </w:r>
      <w:r w:rsidRPr="004D4C62">
        <w:rPr>
          <w:rFonts w:ascii="仿宋_GB2312" w:eastAsia="仿宋_GB2312" w:hAnsi="仿宋_GB2312" w:cs="仿宋_GB2312" w:hint="eastAsia"/>
          <w:sz w:val="32"/>
          <w:szCs w:val="32"/>
        </w:rPr>
        <w:t>5万元；全国画院作品展晋京展</w:t>
      </w:r>
      <w:r w:rsidR="0068195B">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1万，入展</w:t>
      </w:r>
      <w:r w:rsidR="0068195B">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0</w:t>
      </w:r>
      <w:r w:rsidRPr="004D4C62">
        <w:rPr>
          <w:rFonts w:ascii="仿宋_GB2312" w:eastAsia="仿宋_GB2312" w:hAnsi="仿宋_GB2312" w:cs="仿宋_GB2312"/>
          <w:sz w:val="32"/>
          <w:szCs w:val="32"/>
        </w:rPr>
        <w:t>.</w:t>
      </w:r>
      <w:r w:rsidRPr="004D4C62">
        <w:rPr>
          <w:rFonts w:ascii="仿宋_GB2312" w:eastAsia="仿宋_GB2312" w:hAnsi="仿宋_GB2312" w:cs="仿宋_GB2312" w:hint="eastAsia"/>
          <w:sz w:val="32"/>
          <w:szCs w:val="32"/>
        </w:rPr>
        <w:t>5万元</w:t>
      </w:r>
      <w:r w:rsidR="007B227A">
        <w:rPr>
          <w:rFonts w:ascii="仿宋_GB2312" w:eastAsia="仿宋_GB2312" w:hAnsi="仿宋_GB2312" w:cs="仿宋_GB2312" w:hint="eastAsia"/>
          <w:sz w:val="32"/>
          <w:szCs w:val="32"/>
        </w:rPr>
        <w:t>；</w:t>
      </w:r>
      <w:proofErr w:type="gramStart"/>
      <w:r w:rsidR="004D4C62" w:rsidRPr="007B227A">
        <w:rPr>
          <w:rFonts w:ascii="仿宋_GB2312" w:eastAsia="仿宋_GB2312" w:hAnsi="仿宋_GB2312" w:cs="仿宋_GB2312" w:hint="eastAsia"/>
          <w:sz w:val="32"/>
          <w:szCs w:val="32"/>
        </w:rPr>
        <w:t>获文化</w:t>
      </w:r>
      <w:proofErr w:type="gramEnd"/>
      <w:r w:rsidR="004D4C62" w:rsidRPr="007B227A">
        <w:rPr>
          <w:rFonts w:ascii="仿宋_GB2312" w:eastAsia="仿宋_GB2312" w:hAnsi="仿宋_GB2312" w:cs="仿宋_GB2312" w:hint="eastAsia"/>
          <w:sz w:val="32"/>
          <w:szCs w:val="32"/>
        </w:rPr>
        <w:t>和旅游部表彰的优秀展览项目、优秀公共教育项目奖励5万元，优秀展览提名项目、优秀公共教育提名项目奖励3万元</w:t>
      </w:r>
      <w:r w:rsidR="007B227A" w:rsidRPr="007B227A">
        <w:rPr>
          <w:rFonts w:ascii="仿宋_GB2312" w:eastAsia="仿宋_GB2312" w:hAnsi="仿宋_GB2312" w:cs="仿宋_GB2312" w:hint="eastAsia"/>
          <w:sz w:val="32"/>
          <w:szCs w:val="32"/>
        </w:rPr>
        <w:t>；</w:t>
      </w:r>
      <w:r w:rsidR="004D4C62" w:rsidRPr="007B227A">
        <w:rPr>
          <w:rFonts w:ascii="仿宋_GB2312" w:eastAsia="仿宋_GB2312" w:hAnsi="仿宋_GB2312" w:cs="仿宋_GB2312" w:hint="eastAsia"/>
          <w:sz w:val="32"/>
          <w:szCs w:val="32"/>
        </w:rPr>
        <w:t>入选文旅部全国美术馆青年策展人扶持计划</w:t>
      </w:r>
      <w:r w:rsidR="007B227A" w:rsidRPr="007B227A">
        <w:rPr>
          <w:rFonts w:ascii="仿宋_GB2312" w:eastAsia="仿宋_GB2312" w:hAnsi="仿宋_GB2312" w:cs="仿宋_GB2312" w:hint="eastAsia"/>
          <w:sz w:val="32"/>
          <w:szCs w:val="32"/>
        </w:rPr>
        <w:t>奖励</w:t>
      </w:r>
      <w:r w:rsidR="004D4C62" w:rsidRPr="007B227A">
        <w:rPr>
          <w:rFonts w:ascii="仿宋_GB2312" w:eastAsia="仿宋_GB2312" w:hAnsi="仿宋_GB2312" w:cs="仿宋_GB2312" w:hint="eastAsia"/>
          <w:sz w:val="32"/>
          <w:szCs w:val="32"/>
        </w:rPr>
        <w:t>2万元；</w:t>
      </w:r>
    </w:p>
    <w:p w:rsidR="000204AB" w:rsidRPr="004D4C62" w:rsidRDefault="00C479DE" w:rsidP="00FD53B7">
      <w:pPr>
        <w:pStyle w:val="a5"/>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sidRPr="004D4C62">
        <w:rPr>
          <w:rFonts w:ascii="仿宋_GB2312" w:eastAsia="仿宋_GB2312" w:hAnsi="仿宋_GB2312" w:cs="仿宋_GB2312" w:hint="eastAsia"/>
          <w:sz w:val="32"/>
          <w:szCs w:val="32"/>
        </w:rPr>
        <w:t>12．兰亭奖：一等奖</w:t>
      </w:r>
      <w:r w:rsidR="00233924">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10万元、二等奖</w:t>
      </w:r>
      <w:r w:rsidR="00233924">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5万元、三等奖</w:t>
      </w:r>
      <w:r w:rsidR="00233924">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3万元，入展</w:t>
      </w:r>
      <w:r w:rsidR="00233924">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2万元；</w:t>
      </w:r>
    </w:p>
    <w:p w:rsidR="000204AB" w:rsidRPr="004D4C62" w:rsidRDefault="00C479DE" w:rsidP="00FD53B7">
      <w:pPr>
        <w:pStyle w:val="a5"/>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sidRPr="004D4C62">
        <w:rPr>
          <w:rFonts w:ascii="仿宋_GB2312" w:eastAsia="仿宋_GB2312" w:hAnsi="仿宋_GB2312" w:cs="仿宋_GB2312" w:hint="eastAsia"/>
          <w:sz w:val="32"/>
          <w:szCs w:val="32"/>
        </w:rPr>
        <w:t>13.四年一届的全国书展入展</w:t>
      </w:r>
      <w:r w:rsidR="00D077FF">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2万元；中国艺术节全国优秀书法篆刻作品展览入展</w:t>
      </w:r>
      <w:r w:rsidR="00D077FF">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1万元；</w:t>
      </w:r>
      <w:r w:rsidRPr="00841B73">
        <w:rPr>
          <w:rFonts w:ascii="仿宋_GB2312" w:eastAsia="仿宋_GB2312" w:hAnsi="仿宋_GB2312" w:cs="仿宋_GB2312" w:hint="eastAsia"/>
          <w:sz w:val="32"/>
          <w:szCs w:val="32"/>
        </w:rPr>
        <w:t>中国书协主办的展览</w:t>
      </w:r>
      <w:r w:rsidR="004D4C62" w:rsidRPr="00841B73">
        <w:rPr>
          <w:rFonts w:ascii="仿宋_GB2312" w:eastAsia="仿宋_GB2312" w:hAnsi="仿宋_GB2312" w:cs="仿宋_GB2312" w:hint="eastAsia"/>
          <w:sz w:val="32"/>
          <w:szCs w:val="32"/>
        </w:rPr>
        <w:t>取得</w:t>
      </w:r>
      <w:r w:rsidRPr="00841B73">
        <w:rPr>
          <w:rFonts w:ascii="仿宋_GB2312" w:eastAsia="仿宋_GB2312" w:hAnsi="仿宋_GB2312" w:cs="仿宋_GB2312" w:hint="eastAsia"/>
          <w:sz w:val="32"/>
          <w:szCs w:val="32"/>
        </w:rPr>
        <w:t>入会资格</w:t>
      </w:r>
      <w:r w:rsidR="004D4C62" w:rsidRPr="00841B73">
        <w:rPr>
          <w:rFonts w:ascii="仿宋_GB2312" w:eastAsia="仿宋_GB2312" w:hAnsi="仿宋_GB2312" w:cs="仿宋_GB2312" w:hint="eastAsia"/>
          <w:sz w:val="32"/>
          <w:szCs w:val="32"/>
        </w:rPr>
        <w:t>奖励</w:t>
      </w:r>
      <w:r w:rsidRPr="00841B73">
        <w:rPr>
          <w:rFonts w:ascii="仿宋_GB2312" w:eastAsia="仿宋_GB2312" w:hAnsi="仿宋_GB2312" w:cs="仿宋_GB2312" w:hint="eastAsia"/>
          <w:sz w:val="32"/>
          <w:szCs w:val="32"/>
        </w:rPr>
        <w:t>1万元</w:t>
      </w:r>
      <w:r w:rsidR="004D4C62" w:rsidRPr="00841B73">
        <w:rPr>
          <w:rFonts w:ascii="仿宋_GB2312" w:eastAsia="仿宋_GB2312" w:hAnsi="仿宋_GB2312" w:cs="仿宋_GB2312" w:hint="eastAsia"/>
          <w:sz w:val="32"/>
          <w:szCs w:val="32"/>
        </w:rPr>
        <w:t>、入展奖励0</w:t>
      </w:r>
      <w:r w:rsidR="004D4C62" w:rsidRPr="00841B73">
        <w:rPr>
          <w:rFonts w:ascii="仿宋_GB2312" w:eastAsia="仿宋_GB2312" w:hAnsi="仿宋_GB2312" w:cs="仿宋_GB2312"/>
          <w:sz w:val="32"/>
          <w:szCs w:val="32"/>
        </w:rPr>
        <w:t>.4</w:t>
      </w:r>
      <w:r w:rsidR="004D4C62" w:rsidRPr="00841B73">
        <w:rPr>
          <w:rFonts w:ascii="仿宋_GB2312" w:eastAsia="仿宋_GB2312" w:hAnsi="仿宋_GB2312" w:cs="仿宋_GB2312" w:hint="eastAsia"/>
          <w:sz w:val="32"/>
          <w:szCs w:val="32"/>
        </w:rPr>
        <w:t>万元</w:t>
      </w:r>
      <w:r w:rsidRPr="00841B73">
        <w:rPr>
          <w:rFonts w:ascii="仿宋_GB2312" w:eastAsia="仿宋_GB2312" w:hAnsi="仿宋_GB2312" w:cs="仿宋_GB2312" w:hint="eastAsia"/>
          <w:sz w:val="32"/>
          <w:szCs w:val="32"/>
        </w:rPr>
        <w:t>；</w:t>
      </w:r>
    </w:p>
    <w:p w:rsidR="000204AB" w:rsidRPr="004D4C62" w:rsidRDefault="00C479DE" w:rsidP="00FD53B7">
      <w:pPr>
        <w:pStyle w:val="a5"/>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sidRPr="004D4C62">
        <w:rPr>
          <w:rFonts w:ascii="仿宋_GB2312" w:eastAsia="仿宋_GB2312" w:hAnsi="仿宋_GB2312" w:cs="仿宋_GB2312" w:hint="eastAsia"/>
          <w:sz w:val="32"/>
          <w:szCs w:val="32"/>
        </w:rPr>
        <w:t>14.在国家核心期刊</w:t>
      </w:r>
      <w:r w:rsidR="005622D2">
        <w:rPr>
          <w:rFonts w:ascii="仿宋_GB2312" w:eastAsia="仿宋_GB2312" w:hAnsi="仿宋_GB2312" w:cs="仿宋_GB2312" w:hint="eastAsia"/>
          <w:sz w:val="32"/>
          <w:szCs w:val="32"/>
        </w:rPr>
        <w:t>（以北京大学公布的版本为准）</w:t>
      </w:r>
      <w:r w:rsidRPr="004D4C62">
        <w:rPr>
          <w:rFonts w:ascii="仿宋_GB2312" w:eastAsia="仿宋_GB2312" w:hAnsi="仿宋_GB2312" w:cs="仿宋_GB2312" w:hint="eastAsia"/>
          <w:sz w:val="32"/>
          <w:szCs w:val="32"/>
        </w:rPr>
        <w:t>获奖</w:t>
      </w:r>
      <w:r w:rsidR="00D077FF">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2万元、发表</w:t>
      </w:r>
      <w:r w:rsidR="00D077FF">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1万元；</w:t>
      </w:r>
    </w:p>
    <w:p w:rsidR="000204AB" w:rsidRPr="00FD53B7" w:rsidRDefault="00C479DE" w:rsidP="00FD53B7">
      <w:pPr>
        <w:pStyle w:val="a5"/>
        <w:widowControl w:val="0"/>
        <w:shd w:val="clear" w:color="auto" w:fill="FFFFFF"/>
        <w:spacing w:before="0" w:beforeAutospacing="0" w:after="0" w:afterAutospacing="0" w:line="560" w:lineRule="exact"/>
        <w:jc w:val="center"/>
        <w:rPr>
          <w:rFonts w:ascii="楷体_GB2312" w:eastAsia="楷体_GB2312" w:hAnsi="黑体" w:cs="黑体"/>
          <w:b/>
          <w:bCs/>
          <w:sz w:val="32"/>
          <w:szCs w:val="32"/>
        </w:rPr>
      </w:pPr>
      <w:r w:rsidRPr="00FD53B7">
        <w:rPr>
          <w:rFonts w:ascii="楷体_GB2312" w:eastAsia="楷体_GB2312" w:hAnsi="黑体" w:cs="黑体" w:hint="eastAsia"/>
          <w:b/>
          <w:bCs/>
          <w:sz w:val="32"/>
          <w:szCs w:val="32"/>
        </w:rPr>
        <w:lastRenderedPageBreak/>
        <w:t>省级奖项</w:t>
      </w:r>
      <w:proofErr w:type="gramStart"/>
      <w:r w:rsidRPr="00FD53B7">
        <w:rPr>
          <w:rFonts w:ascii="楷体_GB2312" w:eastAsia="楷体_GB2312" w:hAnsi="黑体" w:cs="黑体" w:hint="eastAsia"/>
          <w:b/>
          <w:bCs/>
          <w:sz w:val="32"/>
          <w:szCs w:val="32"/>
        </w:rPr>
        <w:t>及奖补</w:t>
      </w:r>
      <w:proofErr w:type="gramEnd"/>
      <w:r w:rsidRPr="00FD53B7">
        <w:rPr>
          <w:rFonts w:ascii="楷体_GB2312" w:eastAsia="楷体_GB2312" w:hAnsi="黑体" w:cs="黑体" w:hint="eastAsia"/>
          <w:b/>
          <w:bCs/>
          <w:sz w:val="32"/>
          <w:szCs w:val="32"/>
        </w:rPr>
        <w:t>金额</w:t>
      </w:r>
    </w:p>
    <w:p w:rsidR="000204AB" w:rsidRDefault="00C479DE" w:rsidP="00FD53B7">
      <w:pPr>
        <w:pStyle w:val="a5"/>
        <w:widowControl w:val="0"/>
        <w:shd w:val="clear" w:color="auto" w:fill="FFFFFF"/>
        <w:spacing w:before="0" w:beforeAutospacing="0" w:after="0" w:afterAutospacing="0" w:line="560" w:lineRule="exact"/>
        <w:ind w:firstLineChars="150" w:firstLine="480"/>
        <w:rPr>
          <w:rFonts w:ascii="仿宋_GB2312" w:eastAsia="仿宋_GB2312" w:hAnsi="黑体" w:cs="黑体"/>
          <w:sz w:val="32"/>
          <w:szCs w:val="32"/>
        </w:rPr>
      </w:pPr>
      <w:r>
        <w:rPr>
          <w:rFonts w:ascii="仿宋_GB2312" w:eastAsia="仿宋_GB2312" w:hAnsi="黑体" w:cs="黑体" w:hint="eastAsia"/>
          <w:sz w:val="32"/>
          <w:szCs w:val="32"/>
        </w:rPr>
        <w:t>1.江苏省五个</w:t>
      </w:r>
      <w:proofErr w:type="gramStart"/>
      <w:r>
        <w:rPr>
          <w:rFonts w:ascii="仿宋_GB2312" w:eastAsia="仿宋_GB2312" w:hAnsi="黑体" w:cs="黑体" w:hint="eastAsia"/>
          <w:sz w:val="32"/>
          <w:szCs w:val="32"/>
        </w:rPr>
        <w:t>一</w:t>
      </w:r>
      <w:proofErr w:type="gramEnd"/>
      <w:r>
        <w:rPr>
          <w:rFonts w:ascii="仿宋_GB2312" w:eastAsia="仿宋_GB2312" w:hAnsi="黑体" w:cs="黑体" w:hint="eastAsia"/>
          <w:sz w:val="32"/>
          <w:szCs w:val="32"/>
        </w:rPr>
        <w:t>工程奖电影、电视剧、动画片、戏剧奖励30万元、电视纪录片、广播剧奖励10万元、歌曲、图书奖励1万元，组织奖奖励1万元；</w:t>
      </w:r>
    </w:p>
    <w:p w:rsidR="000204AB" w:rsidRPr="004D4C62" w:rsidRDefault="00C479DE" w:rsidP="00FD53B7">
      <w:pPr>
        <w:pStyle w:val="a5"/>
        <w:widowControl w:val="0"/>
        <w:shd w:val="clear" w:color="auto" w:fill="FFFFFF"/>
        <w:spacing w:before="0" w:beforeAutospacing="0" w:after="0" w:afterAutospacing="0" w:line="560" w:lineRule="exact"/>
        <w:ind w:firstLineChars="150" w:firstLine="480"/>
        <w:rPr>
          <w:rFonts w:ascii="仿宋_GB2312" w:eastAsia="仿宋_GB2312" w:hAnsi="黑体" w:cs="黑体"/>
          <w:sz w:val="32"/>
          <w:szCs w:val="32"/>
        </w:rPr>
      </w:pPr>
      <w:r w:rsidRPr="004D4C62">
        <w:rPr>
          <w:rFonts w:ascii="仿宋_GB2312" w:eastAsia="仿宋_GB2312" w:hAnsi="黑体" w:cs="黑体" w:hint="eastAsia"/>
          <w:sz w:val="32"/>
          <w:szCs w:val="32"/>
        </w:rPr>
        <w:t>2.江苏省文华奖文华大奖</w:t>
      </w:r>
      <w:r w:rsidR="006F1BE9">
        <w:rPr>
          <w:rFonts w:ascii="仿宋_GB2312" w:eastAsia="仿宋_GB2312" w:hAnsi="黑体" w:cs="黑体" w:hint="eastAsia"/>
          <w:sz w:val="32"/>
          <w:szCs w:val="32"/>
        </w:rPr>
        <w:t>奖励</w:t>
      </w:r>
      <w:r w:rsidRPr="004D4C62">
        <w:rPr>
          <w:rFonts w:ascii="仿宋_GB2312" w:eastAsia="仿宋_GB2312" w:hAnsi="黑体" w:cs="黑体" w:hint="eastAsia"/>
          <w:sz w:val="32"/>
          <w:szCs w:val="32"/>
        </w:rPr>
        <w:t>50万元、剧目</w:t>
      </w:r>
      <w:proofErr w:type="gramStart"/>
      <w:r w:rsidRPr="004D4C62">
        <w:rPr>
          <w:rFonts w:ascii="仿宋_GB2312" w:eastAsia="仿宋_GB2312" w:hAnsi="黑体" w:cs="黑体" w:hint="eastAsia"/>
          <w:sz w:val="32"/>
          <w:szCs w:val="32"/>
        </w:rPr>
        <w:t>奖</w:t>
      </w:r>
      <w:proofErr w:type="gramEnd"/>
      <w:r w:rsidR="006F1BE9">
        <w:rPr>
          <w:rFonts w:ascii="仿宋_GB2312" w:eastAsia="仿宋_GB2312" w:hAnsi="黑体" w:cs="黑体" w:hint="eastAsia"/>
          <w:sz w:val="32"/>
          <w:szCs w:val="32"/>
        </w:rPr>
        <w:t>奖励</w:t>
      </w:r>
      <w:r w:rsidRPr="004D4C62">
        <w:rPr>
          <w:rFonts w:ascii="仿宋_GB2312" w:eastAsia="仿宋_GB2312" w:hAnsi="黑体" w:cs="黑体" w:hint="eastAsia"/>
          <w:sz w:val="32"/>
          <w:szCs w:val="32"/>
        </w:rPr>
        <w:t>20万元（表演、导演、编剧、舞美等奖项奖励3万元）；</w:t>
      </w:r>
    </w:p>
    <w:p w:rsidR="000204AB" w:rsidRPr="004D4C62" w:rsidRDefault="00C479DE" w:rsidP="00FD53B7">
      <w:pPr>
        <w:pStyle w:val="a5"/>
        <w:widowControl w:val="0"/>
        <w:shd w:val="clear" w:color="auto" w:fill="FFFFFF"/>
        <w:spacing w:before="0" w:beforeAutospacing="0" w:after="0" w:afterAutospacing="0" w:line="560" w:lineRule="exact"/>
        <w:ind w:firstLineChars="150" w:firstLine="480"/>
        <w:rPr>
          <w:rFonts w:ascii="仿宋_GB2312" w:eastAsia="仿宋_GB2312" w:hAnsi="仿宋_GB2312" w:cs="仿宋_GB2312"/>
          <w:sz w:val="32"/>
          <w:szCs w:val="32"/>
        </w:rPr>
      </w:pPr>
      <w:r w:rsidRPr="004D4C62">
        <w:rPr>
          <w:rFonts w:ascii="仿宋_GB2312" w:eastAsia="仿宋_GB2312" w:hAnsi="仿宋_GB2312" w:cs="仿宋_GB2312" w:hint="eastAsia"/>
          <w:sz w:val="32"/>
          <w:szCs w:val="32"/>
        </w:rPr>
        <w:t>3.“白玉兰”奖获奖团体</w:t>
      </w:r>
      <w:proofErr w:type="gramStart"/>
      <w:r w:rsidRPr="004D4C62">
        <w:rPr>
          <w:rFonts w:ascii="仿宋_GB2312" w:eastAsia="仿宋_GB2312" w:hAnsi="仿宋_GB2312" w:cs="仿宋_GB2312" w:hint="eastAsia"/>
          <w:sz w:val="32"/>
          <w:szCs w:val="32"/>
        </w:rPr>
        <w:t>奖</w:t>
      </w:r>
      <w:proofErr w:type="gramEnd"/>
      <w:r w:rsidR="006F1BE9">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30万元（个人奖</w:t>
      </w:r>
      <w:r w:rsidR="006F1BE9">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5万元、个人提名</w:t>
      </w:r>
      <w:r w:rsidR="006F1BE9">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2万元）；</w:t>
      </w:r>
    </w:p>
    <w:p w:rsidR="000204AB" w:rsidRDefault="00C479DE" w:rsidP="00FD53B7">
      <w:pPr>
        <w:pStyle w:val="a5"/>
        <w:widowControl w:val="0"/>
        <w:shd w:val="clear" w:color="auto" w:fill="FFFFFF"/>
        <w:spacing w:before="0" w:beforeAutospacing="0" w:after="0" w:afterAutospacing="0" w:line="560" w:lineRule="exact"/>
        <w:ind w:firstLineChars="150" w:firstLine="480"/>
        <w:rPr>
          <w:rFonts w:ascii="仿宋_GB2312" w:eastAsia="仿宋_GB2312" w:hAnsi="黑体" w:cs="黑体"/>
          <w:sz w:val="32"/>
          <w:szCs w:val="32"/>
        </w:rPr>
      </w:pPr>
      <w:r>
        <w:rPr>
          <w:rFonts w:ascii="仿宋_GB2312" w:eastAsia="仿宋_GB2312" w:hAnsi="黑体" w:cs="黑体" w:hint="eastAsia"/>
          <w:sz w:val="32"/>
          <w:szCs w:val="32"/>
        </w:rPr>
        <w:t>4.江苏省紫金文化艺术节优秀剧目奖奖励5万元、入选剧目奖奖励2万元、优秀表演奖奖励1万元；</w:t>
      </w:r>
    </w:p>
    <w:p w:rsidR="000204AB" w:rsidRPr="004D4C62" w:rsidRDefault="00C479DE" w:rsidP="00FD53B7">
      <w:pPr>
        <w:pStyle w:val="a5"/>
        <w:widowControl w:val="0"/>
        <w:shd w:val="clear" w:color="auto" w:fill="FFFFFF"/>
        <w:spacing w:before="0" w:beforeAutospacing="0" w:after="0" w:afterAutospacing="0" w:line="560" w:lineRule="exact"/>
        <w:ind w:firstLineChars="150" w:firstLine="480"/>
        <w:rPr>
          <w:rFonts w:ascii="仿宋_GB2312" w:eastAsia="仿宋_GB2312" w:hAnsi="仿宋_GB2312" w:cs="仿宋_GB2312"/>
          <w:sz w:val="32"/>
          <w:szCs w:val="32"/>
        </w:rPr>
      </w:pPr>
      <w:r w:rsidRPr="004D4C62">
        <w:rPr>
          <w:rFonts w:ascii="仿宋_GB2312" w:eastAsia="仿宋_GB2312" w:hAnsi="仿宋_GB2312" w:cs="仿宋_GB2312" w:hint="eastAsia"/>
          <w:sz w:val="32"/>
          <w:szCs w:val="32"/>
        </w:rPr>
        <w:t>5.江苏戏剧奖·红梅奖金奖</w:t>
      </w:r>
      <w:r w:rsidR="006F1BE9">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3万元、银奖</w:t>
      </w:r>
      <w:r w:rsidR="006F1BE9">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2万元、铜奖</w:t>
      </w:r>
      <w:r w:rsidR="006F1BE9">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1万元；</w:t>
      </w:r>
    </w:p>
    <w:p w:rsidR="000204AB" w:rsidRDefault="00C479DE" w:rsidP="00FD53B7">
      <w:pPr>
        <w:pStyle w:val="a5"/>
        <w:widowControl w:val="0"/>
        <w:shd w:val="clear" w:color="auto" w:fill="FFFFFF"/>
        <w:spacing w:before="0" w:beforeAutospacing="0" w:after="0" w:afterAutospacing="0" w:line="560" w:lineRule="exact"/>
        <w:ind w:firstLineChars="150" w:firstLine="480"/>
        <w:rPr>
          <w:rFonts w:ascii="仿宋_GB2312" w:eastAsia="仿宋_GB2312" w:hAnsi="黑体" w:cs="黑体"/>
          <w:sz w:val="32"/>
          <w:szCs w:val="32"/>
        </w:rPr>
      </w:pPr>
      <w:r>
        <w:rPr>
          <w:rFonts w:ascii="仿宋_GB2312" w:eastAsia="仿宋_GB2312" w:hAnsi="黑体" w:cs="黑体" w:hint="eastAsia"/>
          <w:sz w:val="32"/>
          <w:szCs w:val="32"/>
        </w:rPr>
        <w:t>6.上海国际电影节、北京国际电影节、中国长春电影节获奖奖励20万元；</w:t>
      </w:r>
    </w:p>
    <w:p w:rsidR="00A9422D" w:rsidRPr="00156EFF" w:rsidRDefault="00A9422D" w:rsidP="00FD53B7">
      <w:pPr>
        <w:pStyle w:val="a5"/>
        <w:widowControl w:val="0"/>
        <w:shd w:val="clear" w:color="auto" w:fill="FFFFFF"/>
        <w:spacing w:before="0" w:beforeAutospacing="0" w:after="0" w:afterAutospacing="0" w:line="560" w:lineRule="exact"/>
        <w:ind w:firstLineChars="150" w:firstLine="480"/>
        <w:rPr>
          <w:rFonts w:ascii="仿宋_GB2312" w:eastAsia="仿宋_GB2312" w:hAnsi="黑体" w:cs="黑体"/>
          <w:sz w:val="32"/>
          <w:szCs w:val="32"/>
        </w:rPr>
      </w:pPr>
      <w:r w:rsidRPr="00156EFF">
        <w:rPr>
          <w:rFonts w:ascii="仿宋_GB2312" w:eastAsia="仿宋_GB2312" w:hAnsi="黑体" w:cs="黑体"/>
          <w:sz w:val="32"/>
          <w:szCs w:val="32"/>
        </w:rPr>
        <w:t>7.</w:t>
      </w:r>
      <w:r w:rsidR="00156EFF" w:rsidRPr="00156EFF">
        <w:rPr>
          <w:rFonts w:ascii="仿宋_GB2312" w:eastAsia="仿宋_GB2312" w:hAnsi="黑体" w:cs="黑体" w:hint="eastAsia"/>
          <w:sz w:val="32"/>
          <w:szCs w:val="32"/>
        </w:rPr>
        <w:t>获得江苏省五星工程奖的舞台艺术类作品奖励</w:t>
      </w:r>
      <w:r w:rsidR="00156EFF" w:rsidRPr="00156EFF">
        <w:rPr>
          <w:rFonts w:ascii="仿宋_GB2312" w:eastAsia="仿宋_GB2312" w:hAnsi="黑体" w:cs="黑体"/>
          <w:sz w:val="32"/>
          <w:szCs w:val="32"/>
        </w:rPr>
        <w:t>15万</w:t>
      </w:r>
      <w:r w:rsidR="00156EFF">
        <w:rPr>
          <w:rFonts w:ascii="仿宋_GB2312" w:eastAsia="仿宋_GB2312" w:hAnsi="黑体" w:cs="黑体" w:hint="eastAsia"/>
          <w:sz w:val="32"/>
          <w:szCs w:val="32"/>
        </w:rPr>
        <w:t>元</w:t>
      </w:r>
      <w:r w:rsidR="00156EFF" w:rsidRPr="00156EFF">
        <w:rPr>
          <w:rFonts w:ascii="仿宋_GB2312" w:eastAsia="仿宋_GB2312" w:hAnsi="黑体" w:cs="黑体" w:hint="eastAsia"/>
          <w:sz w:val="32"/>
          <w:szCs w:val="32"/>
        </w:rPr>
        <w:t>，</w:t>
      </w:r>
      <w:r w:rsidRPr="00156EFF">
        <w:rPr>
          <w:rFonts w:ascii="仿宋_GB2312" w:eastAsia="仿宋_GB2312" w:hAnsi="黑体" w:cs="黑体" w:hint="eastAsia"/>
          <w:sz w:val="32"/>
          <w:szCs w:val="32"/>
        </w:rPr>
        <w:t>入围</w:t>
      </w:r>
      <w:r w:rsidRPr="00156EFF">
        <w:rPr>
          <w:rFonts w:ascii="仿宋_GB2312" w:eastAsia="仿宋_GB2312" w:hAnsi="黑体" w:cs="黑体"/>
          <w:sz w:val="32"/>
          <w:szCs w:val="32"/>
        </w:rPr>
        <w:t>江苏省五星工程</w:t>
      </w:r>
      <w:r w:rsidRPr="00156EFF">
        <w:rPr>
          <w:rFonts w:ascii="仿宋_GB2312" w:eastAsia="仿宋_GB2312" w:hAnsi="黑体" w:cs="黑体" w:hint="eastAsia"/>
          <w:sz w:val="32"/>
          <w:szCs w:val="32"/>
        </w:rPr>
        <w:t>的舞台艺术类作品奖励1</w:t>
      </w:r>
      <w:r w:rsidRPr="00156EFF">
        <w:rPr>
          <w:rFonts w:ascii="仿宋_GB2312" w:eastAsia="仿宋_GB2312" w:hAnsi="黑体" w:cs="黑体"/>
          <w:sz w:val="32"/>
          <w:szCs w:val="32"/>
        </w:rPr>
        <w:t>0</w:t>
      </w:r>
      <w:r w:rsidRPr="00156EFF">
        <w:rPr>
          <w:rFonts w:ascii="仿宋_GB2312" w:eastAsia="仿宋_GB2312" w:hAnsi="黑体" w:cs="黑体" w:hint="eastAsia"/>
          <w:sz w:val="32"/>
          <w:szCs w:val="32"/>
        </w:rPr>
        <w:t>万元；</w:t>
      </w:r>
    </w:p>
    <w:p w:rsidR="000204AB" w:rsidRPr="004D4C62" w:rsidRDefault="00A9422D" w:rsidP="00FD53B7">
      <w:pPr>
        <w:pStyle w:val="a5"/>
        <w:widowControl w:val="0"/>
        <w:shd w:val="clear" w:color="auto" w:fill="FFFFFF"/>
        <w:spacing w:before="0" w:beforeAutospacing="0" w:after="0" w:afterAutospacing="0" w:line="560" w:lineRule="exact"/>
        <w:ind w:firstLineChars="150" w:firstLine="480"/>
        <w:rPr>
          <w:rFonts w:ascii="仿宋_GB2312" w:eastAsia="仿宋_GB2312" w:hAnsi="黑体" w:cs="黑体"/>
          <w:sz w:val="32"/>
          <w:szCs w:val="32"/>
        </w:rPr>
      </w:pPr>
      <w:r>
        <w:rPr>
          <w:rFonts w:ascii="仿宋_GB2312" w:eastAsia="仿宋_GB2312" w:hAnsi="黑体" w:cs="黑体"/>
          <w:sz w:val="32"/>
          <w:szCs w:val="32"/>
        </w:rPr>
        <w:t>8</w:t>
      </w:r>
      <w:r w:rsidRPr="004D4C62">
        <w:rPr>
          <w:rFonts w:ascii="仿宋_GB2312" w:eastAsia="仿宋_GB2312" w:hAnsi="黑体" w:cs="黑体" w:hint="eastAsia"/>
          <w:sz w:val="32"/>
          <w:szCs w:val="32"/>
        </w:rPr>
        <w:t>.江苏省紫金山文学奖长篇</w:t>
      </w:r>
      <w:r w:rsidR="00156EFF">
        <w:rPr>
          <w:rFonts w:ascii="仿宋_GB2312" w:eastAsia="仿宋_GB2312" w:hAnsi="黑体" w:cs="黑体" w:hint="eastAsia"/>
          <w:sz w:val="32"/>
          <w:szCs w:val="32"/>
        </w:rPr>
        <w:t>奖励</w:t>
      </w:r>
      <w:r w:rsidRPr="004D4C62">
        <w:rPr>
          <w:rFonts w:ascii="仿宋_GB2312" w:eastAsia="仿宋_GB2312" w:hAnsi="黑体" w:cs="黑体" w:hint="eastAsia"/>
          <w:sz w:val="32"/>
          <w:szCs w:val="32"/>
        </w:rPr>
        <w:t>5万元、中篇</w:t>
      </w:r>
      <w:r w:rsidR="00156EFF">
        <w:rPr>
          <w:rFonts w:ascii="仿宋_GB2312" w:eastAsia="仿宋_GB2312" w:hAnsi="黑体" w:cs="黑体" w:hint="eastAsia"/>
          <w:sz w:val="32"/>
          <w:szCs w:val="32"/>
        </w:rPr>
        <w:t>奖励</w:t>
      </w:r>
      <w:r w:rsidRPr="004D4C62">
        <w:rPr>
          <w:rFonts w:ascii="仿宋_GB2312" w:eastAsia="仿宋_GB2312" w:hAnsi="黑体" w:cs="黑体" w:hint="eastAsia"/>
          <w:sz w:val="32"/>
          <w:szCs w:val="32"/>
        </w:rPr>
        <w:t>3万元，获得省作协其他奖项奖励1万元；</w:t>
      </w:r>
    </w:p>
    <w:p w:rsidR="000204AB" w:rsidRPr="004D4C62" w:rsidRDefault="00A9422D" w:rsidP="00FD53B7">
      <w:pPr>
        <w:pStyle w:val="a5"/>
        <w:widowControl w:val="0"/>
        <w:shd w:val="clear" w:color="auto" w:fill="FFFFFF"/>
        <w:spacing w:before="0" w:beforeAutospacing="0" w:after="0" w:afterAutospacing="0" w:line="560" w:lineRule="exact"/>
        <w:ind w:firstLineChars="150" w:firstLine="480"/>
        <w:rPr>
          <w:rFonts w:ascii="仿宋_GB2312" w:eastAsia="仿宋_GB2312" w:hAnsi="黑体" w:cs="黑体"/>
          <w:sz w:val="32"/>
          <w:szCs w:val="32"/>
        </w:rPr>
      </w:pPr>
      <w:r>
        <w:rPr>
          <w:rFonts w:ascii="仿宋_GB2312" w:eastAsia="仿宋_GB2312" w:hAnsi="黑体" w:cs="黑体"/>
          <w:sz w:val="32"/>
          <w:szCs w:val="32"/>
        </w:rPr>
        <w:t>9</w:t>
      </w:r>
      <w:r>
        <w:rPr>
          <w:rFonts w:ascii="仿宋_GB2312" w:eastAsia="仿宋_GB2312" w:hAnsi="黑体" w:cs="黑体" w:hint="eastAsia"/>
          <w:sz w:val="32"/>
          <w:szCs w:val="32"/>
        </w:rPr>
        <w:t>.省</w:t>
      </w:r>
      <w:proofErr w:type="gramStart"/>
      <w:r>
        <w:rPr>
          <w:rFonts w:ascii="仿宋_GB2312" w:eastAsia="仿宋_GB2312" w:hAnsi="黑体" w:cs="黑体" w:hint="eastAsia"/>
          <w:sz w:val="32"/>
          <w:szCs w:val="32"/>
        </w:rPr>
        <w:t>文旅厅</w:t>
      </w:r>
      <w:proofErr w:type="gramEnd"/>
      <w:r>
        <w:rPr>
          <w:rFonts w:ascii="仿宋_GB2312" w:eastAsia="仿宋_GB2312" w:hAnsi="黑体" w:cs="黑体" w:hint="eastAsia"/>
          <w:sz w:val="32"/>
          <w:szCs w:val="32"/>
        </w:rPr>
        <w:t>、省文联、省美协、省书协主办的“文华奖”、“傅抱石奖”、“林散之奖”、“江苏省书法奖”</w:t>
      </w:r>
      <w:r w:rsidR="004D4C62">
        <w:rPr>
          <w:rFonts w:ascii="仿宋_GB2312" w:eastAsia="仿宋_GB2312" w:hAnsi="黑体" w:cs="黑体" w:hint="eastAsia"/>
          <w:sz w:val="32"/>
          <w:szCs w:val="32"/>
        </w:rPr>
        <w:t>、</w:t>
      </w:r>
      <w:r w:rsidRPr="00D11087">
        <w:rPr>
          <w:rFonts w:ascii="仿宋_GB2312" w:eastAsia="仿宋_GB2312" w:hAnsi="黑体" w:cs="黑体" w:hint="eastAsia"/>
          <w:sz w:val="32"/>
          <w:szCs w:val="32"/>
        </w:rPr>
        <w:t>“江苏省美术奖”、“江苏省摄影奖”、“江苏省民间工艺奖”获奖</w:t>
      </w:r>
      <w:r w:rsidR="00D11087" w:rsidRPr="00D11087">
        <w:rPr>
          <w:rFonts w:ascii="仿宋_GB2312" w:eastAsia="仿宋_GB2312" w:hAnsi="黑体" w:cs="黑体" w:hint="eastAsia"/>
          <w:sz w:val="32"/>
          <w:szCs w:val="32"/>
        </w:rPr>
        <w:t>奖励</w:t>
      </w:r>
      <w:r w:rsidRPr="00D11087">
        <w:rPr>
          <w:rFonts w:ascii="仿宋_GB2312" w:eastAsia="仿宋_GB2312" w:hAnsi="黑体" w:cs="黑体" w:hint="eastAsia"/>
          <w:sz w:val="32"/>
          <w:szCs w:val="32"/>
        </w:rPr>
        <w:t>1万元，入展</w:t>
      </w:r>
      <w:r w:rsidR="00D11087" w:rsidRPr="00D11087">
        <w:rPr>
          <w:rFonts w:ascii="仿宋_GB2312" w:eastAsia="仿宋_GB2312" w:hAnsi="黑体" w:cs="黑体" w:hint="eastAsia"/>
          <w:sz w:val="32"/>
          <w:szCs w:val="32"/>
        </w:rPr>
        <w:t>奖励</w:t>
      </w:r>
      <w:r w:rsidRPr="00D11087">
        <w:rPr>
          <w:rFonts w:ascii="仿宋_GB2312" w:eastAsia="仿宋_GB2312" w:hAnsi="黑体" w:cs="黑体" w:hint="eastAsia"/>
          <w:sz w:val="32"/>
          <w:szCs w:val="32"/>
        </w:rPr>
        <w:t>0</w:t>
      </w:r>
      <w:r w:rsidRPr="00D11087">
        <w:rPr>
          <w:rFonts w:ascii="仿宋_GB2312" w:eastAsia="仿宋_GB2312" w:hAnsi="黑体" w:cs="黑体"/>
          <w:sz w:val="32"/>
          <w:szCs w:val="32"/>
        </w:rPr>
        <w:t>.</w:t>
      </w:r>
      <w:r w:rsidRPr="00D11087">
        <w:rPr>
          <w:rFonts w:ascii="仿宋_GB2312" w:eastAsia="仿宋_GB2312" w:hAnsi="黑体" w:cs="黑体" w:hint="eastAsia"/>
          <w:sz w:val="32"/>
          <w:szCs w:val="32"/>
        </w:rPr>
        <w:t>2万元；</w:t>
      </w:r>
      <w:r w:rsidRPr="004D4C62">
        <w:rPr>
          <w:rFonts w:ascii="仿宋_GB2312" w:eastAsia="仿宋_GB2312" w:hAnsi="黑体" w:cs="黑体" w:hint="eastAsia"/>
          <w:sz w:val="32"/>
          <w:szCs w:val="32"/>
        </w:rPr>
        <w:t>省</w:t>
      </w:r>
      <w:proofErr w:type="gramStart"/>
      <w:r w:rsidRPr="004D4C62">
        <w:rPr>
          <w:rFonts w:ascii="仿宋_GB2312" w:eastAsia="仿宋_GB2312" w:hAnsi="黑体" w:cs="黑体" w:hint="eastAsia"/>
          <w:sz w:val="32"/>
          <w:szCs w:val="32"/>
        </w:rPr>
        <w:t>文旅厅</w:t>
      </w:r>
      <w:proofErr w:type="gramEnd"/>
      <w:r w:rsidRPr="004D4C62">
        <w:rPr>
          <w:rFonts w:ascii="仿宋_GB2312" w:eastAsia="仿宋_GB2312" w:hAnsi="黑体" w:cs="黑体" w:hint="eastAsia"/>
          <w:sz w:val="32"/>
          <w:szCs w:val="32"/>
        </w:rPr>
        <w:t>、省美协、省书协、省文联主办的其他作品展入展</w:t>
      </w:r>
      <w:r w:rsidR="00D11087">
        <w:rPr>
          <w:rFonts w:ascii="仿宋_GB2312" w:eastAsia="仿宋_GB2312" w:hAnsi="黑体" w:cs="黑体" w:hint="eastAsia"/>
          <w:sz w:val="32"/>
          <w:szCs w:val="32"/>
        </w:rPr>
        <w:t>奖励</w:t>
      </w:r>
      <w:r w:rsidRPr="004D4C62">
        <w:rPr>
          <w:rFonts w:ascii="仿宋_GB2312" w:eastAsia="仿宋_GB2312" w:hAnsi="黑体" w:cs="黑体" w:hint="eastAsia"/>
          <w:sz w:val="32"/>
          <w:szCs w:val="32"/>
        </w:rPr>
        <w:t>0</w:t>
      </w:r>
      <w:r w:rsidRPr="004D4C62">
        <w:rPr>
          <w:rFonts w:ascii="仿宋_GB2312" w:eastAsia="仿宋_GB2312" w:hAnsi="黑体" w:cs="黑体"/>
          <w:sz w:val="32"/>
          <w:szCs w:val="32"/>
        </w:rPr>
        <w:t>.</w:t>
      </w:r>
      <w:r w:rsidRPr="004D4C62">
        <w:rPr>
          <w:rFonts w:ascii="仿宋_GB2312" w:eastAsia="仿宋_GB2312" w:hAnsi="黑体" w:cs="黑体" w:hint="eastAsia"/>
          <w:sz w:val="32"/>
          <w:szCs w:val="32"/>
        </w:rPr>
        <w:t>1万元；</w:t>
      </w:r>
      <w:r w:rsidRPr="00D11087">
        <w:rPr>
          <w:rFonts w:ascii="仿宋_GB2312" w:eastAsia="仿宋_GB2312" w:hAnsi="黑体" w:cs="黑体" w:hint="eastAsia"/>
          <w:sz w:val="32"/>
          <w:szCs w:val="32"/>
        </w:rPr>
        <w:t>江苏省</w:t>
      </w:r>
      <w:proofErr w:type="gramStart"/>
      <w:r w:rsidRPr="00D11087">
        <w:rPr>
          <w:rFonts w:ascii="仿宋_GB2312" w:eastAsia="仿宋_GB2312" w:hAnsi="黑体" w:cs="黑体" w:hint="eastAsia"/>
          <w:sz w:val="32"/>
          <w:szCs w:val="32"/>
        </w:rPr>
        <w:t>文旅厅</w:t>
      </w:r>
      <w:proofErr w:type="gramEnd"/>
      <w:r w:rsidRPr="00D11087">
        <w:rPr>
          <w:rFonts w:ascii="仿宋_GB2312" w:eastAsia="仿宋_GB2312" w:hAnsi="黑体" w:cs="黑体" w:hint="eastAsia"/>
          <w:sz w:val="32"/>
          <w:szCs w:val="32"/>
        </w:rPr>
        <w:t>表彰为优秀</w:t>
      </w:r>
      <w:r w:rsidRPr="00D11087">
        <w:rPr>
          <w:rFonts w:ascii="仿宋_GB2312" w:eastAsia="仿宋_GB2312" w:hAnsi="黑体" w:cs="黑体" w:hint="eastAsia"/>
          <w:sz w:val="32"/>
          <w:szCs w:val="32"/>
        </w:rPr>
        <w:lastRenderedPageBreak/>
        <w:t>展览项目、优秀公共教育项目</w:t>
      </w:r>
      <w:r w:rsidR="004D4C62" w:rsidRPr="00D11087">
        <w:rPr>
          <w:rFonts w:ascii="仿宋_GB2312" w:eastAsia="仿宋_GB2312" w:hAnsi="黑体" w:cs="黑体" w:hint="eastAsia"/>
          <w:sz w:val="32"/>
          <w:szCs w:val="32"/>
        </w:rPr>
        <w:t>奖励</w:t>
      </w:r>
      <w:r w:rsidRPr="00D11087">
        <w:rPr>
          <w:rFonts w:ascii="仿宋_GB2312" w:eastAsia="仿宋_GB2312" w:hAnsi="黑体" w:cs="黑体" w:hint="eastAsia"/>
          <w:sz w:val="32"/>
          <w:szCs w:val="32"/>
        </w:rPr>
        <w:t>2万元，表彰优秀展览提名项目、优秀公共教育提名项目</w:t>
      </w:r>
      <w:r w:rsidR="004D4C62" w:rsidRPr="00D11087">
        <w:rPr>
          <w:rFonts w:ascii="仿宋_GB2312" w:eastAsia="仿宋_GB2312" w:hAnsi="黑体" w:cs="黑体" w:hint="eastAsia"/>
          <w:sz w:val="32"/>
          <w:szCs w:val="32"/>
        </w:rPr>
        <w:t>奖励</w:t>
      </w:r>
      <w:r w:rsidRPr="00D11087">
        <w:rPr>
          <w:rFonts w:ascii="仿宋_GB2312" w:eastAsia="仿宋_GB2312" w:hAnsi="黑体" w:cs="黑体" w:hint="eastAsia"/>
          <w:sz w:val="32"/>
          <w:szCs w:val="32"/>
        </w:rPr>
        <w:t>1万元；</w:t>
      </w:r>
    </w:p>
    <w:p w:rsidR="000204AB" w:rsidRDefault="00A9422D" w:rsidP="00FD53B7">
      <w:pPr>
        <w:pStyle w:val="a5"/>
        <w:widowControl w:val="0"/>
        <w:shd w:val="clear" w:color="auto" w:fill="FFFFFF"/>
        <w:spacing w:before="0" w:beforeAutospacing="0" w:after="0" w:afterAutospacing="0" w:line="560" w:lineRule="exact"/>
        <w:ind w:firstLineChars="150" w:firstLine="480"/>
        <w:rPr>
          <w:rFonts w:ascii="仿宋_GB2312" w:eastAsia="仿宋_GB2312" w:hAnsi="仿宋_GB2312" w:cs="仿宋_GB2312"/>
          <w:sz w:val="32"/>
          <w:szCs w:val="32"/>
        </w:rPr>
      </w:pPr>
      <w:r>
        <w:rPr>
          <w:rFonts w:ascii="仿宋_GB2312" w:eastAsia="仿宋_GB2312" w:hAnsi="黑体" w:cs="黑体"/>
          <w:sz w:val="32"/>
          <w:szCs w:val="32"/>
        </w:rPr>
        <w:t>10</w:t>
      </w:r>
      <w:r>
        <w:rPr>
          <w:rFonts w:ascii="仿宋_GB2312" w:eastAsia="仿宋_GB2312" w:hAnsi="黑体" w:cs="黑体" w:hint="eastAsia"/>
          <w:sz w:val="32"/>
          <w:szCs w:val="32"/>
        </w:rPr>
        <w:t>.</w:t>
      </w:r>
      <w:r w:rsidRPr="004D4C62">
        <w:rPr>
          <w:rFonts w:ascii="仿宋_GB2312" w:eastAsia="仿宋_GB2312" w:hAnsi="仿宋_GB2312" w:cs="仿宋_GB2312" w:hint="eastAsia"/>
          <w:sz w:val="32"/>
          <w:szCs w:val="32"/>
        </w:rPr>
        <w:t>江苏省省级其他奖项按照已获得奖励资金减半</w:t>
      </w:r>
      <w:r w:rsidR="00EC03C0">
        <w:rPr>
          <w:rFonts w:ascii="仿宋_GB2312" w:eastAsia="仿宋_GB2312" w:hAnsi="仿宋_GB2312" w:cs="仿宋_GB2312" w:hint="eastAsia"/>
          <w:sz w:val="32"/>
          <w:szCs w:val="32"/>
        </w:rPr>
        <w:t>奖励</w:t>
      </w:r>
      <w:r w:rsidRPr="004D4C6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白玉兰除外）；</w:t>
      </w:r>
    </w:p>
    <w:p w:rsidR="000204AB" w:rsidRDefault="00C479DE" w:rsidP="00FD53B7">
      <w:pPr>
        <w:pStyle w:val="a5"/>
        <w:widowControl w:val="0"/>
        <w:shd w:val="clear" w:color="auto" w:fill="FFFFFF"/>
        <w:spacing w:before="0" w:beforeAutospacing="0" w:after="0" w:afterAutospacing="0"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未列入以上奖项，经“双名”工程领导小组认定后再确定。</w:t>
      </w:r>
    </w:p>
    <w:p w:rsidR="000204AB" w:rsidRDefault="00C479DE" w:rsidP="00FD53B7">
      <w:pPr>
        <w:spacing w:line="560" w:lineRule="exact"/>
        <w:ind w:firstLineChars="200" w:firstLine="640"/>
        <w:rPr>
          <w:rFonts w:ascii="黑体" w:eastAsia="黑体" w:hAnsi="黑体"/>
          <w:sz w:val="32"/>
          <w:szCs w:val="32"/>
        </w:rPr>
      </w:pPr>
      <w:r>
        <w:rPr>
          <w:rFonts w:ascii="黑体" w:eastAsia="黑体" w:hAnsi="黑体" w:hint="eastAsia"/>
          <w:sz w:val="32"/>
          <w:szCs w:val="32"/>
        </w:rPr>
        <w:t>四、相关材料：</w:t>
      </w:r>
    </w:p>
    <w:p w:rsidR="000204AB" w:rsidRDefault="00C479DE" w:rsidP="00FD53B7">
      <w:pPr>
        <w:spacing w:line="560" w:lineRule="exact"/>
        <w:ind w:firstLineChars="200" w:firstLine="640"/>
        <w:rPr>
          <w:rFonts w:eastAsia="仿宋_GB2312"/>
        </w:rPr>
      </w:pPr>
      <w:r>
        <w:rPr>
          <w:rFonts w:ascii="仿宋_GB2312" w:eastAsia="仿宋_GB2312" w:hint="eastAsia"/>
          <w:sz w:val="32"/>
          <w:szCs w:val="32"/>
        </w:rPr>
        <w:t>获奖主体</w:t>
      </w:r>
      <w:r w:rsidR="00EC03C0">
        <w:rPr>
          <w:rFonts w:ascii="仿宋_GB2312" w:eastAsia="仿宋_GB2312" w:hint="eastAsia"/>
          <w:sz w:val="32"/>
          <w:szCs w:val="32"/>
        </w:rPr>
        <w:t>须</w:t>
      </w:r>
      <w:r>
        <w:rPr>
          <w:rFonts w:ascii="仿宋_GB2312" w:eastAsia="仿宋_GB2312" w:hint="eastAsia"/>
          <w:sz w:val="32"/>
          <w:szCs w:val="32"/>
        </w:rPr>
        <w:t>向市文广旅游局艺术处提供获奖证书原件（查实后带回）、复印件（两份）、账号（开户行、身份证号码）等信息。</w:t>
      </w:r>
    </w:p>
    <w:p w:rsidR="000204AB" w:rsidRDefault="000204AB"/>
    <w:sectPr w:rsidR="000204AB" w:rsidSect="00181679">
      <w:footerReference w:type="default" r:id="rId9"/>
      <w:pgSz w:w="11906" w:h="16838" w:code="9"/>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2B" w:rsidRDefault="00627A2B" w:rsidP="00AC1B24">
      <w:r>
        <w:separator/>
      </w:r>
    </w:p>
  </w:endnote>
  <w:endnote w:type="continuationSeparator" w:id="0">
    <w:p w:rsidR="00627A2B" w:rsidRDefault="00627A2B" w:rsidP="00AC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ESI仿宋-GB2312">
    <w:altName w:val="微软雅黑"/>
    <w:charset w:val="86"/>
    <w:family w:val="auto"/>
    <w:pitch w:val="default"/>
    <w:sig w:usb0="00000000" w:usb1="084F6CF8" w:usb2="00000010" w:usb3="00000000" w:csb0="0004000F" w:csb1="00000000"/>
  </w:font>
  <w:font w:name="方正小标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436700"/>
      <w:docPartObj>
        <w:docPartGallery w:val="Page Numbers (Bottom of Page)"/>
        <w:docPartUnique/>
      </w:docPartObj>
    </w:sdtPr>
    <w:sdtEndPr>
      <w:rPr>
        <w:rFonts w:ascii="宋体" w:eastAsia="宋体" w:hAnsi="宋体"/>
        <w:sz w:val="28"/>
        <w:szCs w:val="28"/>
      </w:rPr>
    </w:sdtEndPr>
    <w:sdtContent>
      <w:p w:rsidR="00A438B4" w:rsidRPr="00A438B4" w:rsidRDefault="00A438B4" w:rsidP="00A438B4">
        <w:pPr>
          <w:pStyle w:val="a3"/>
          <w:jc w:val="center"/>
          <w:rPr>
            <w:rFonts w:ascii="宋体" w:eastAsia="宋体" w:hAnsi="宋体"/>
            <w:sz w:val="28"/>
            <w:szCs w:val="28"/>
          </w:rPr>
        </w:pPr>
        <w:r w:rsidRPr="00A438B4">
          <w:rPr>
            <w:rFonts w:ascii="宋体" w:eastAsia="宋体" w:hAnsi="宋体" w:hint="eastAsia"/>
            <w:sz w:val="28"/>
            <w:szCs w:val="28"/>
          </w:rPr>
          <w:t xml:space="preserve">— </w:t>
        </w:r>
        <w:r w:rsidRPr="00A438B4">
          <w:rPr>
            <w:rFonts w:ascii="宋体" w:eastAsia="宋体" w:hAnsi="宋体"/>
            <w:sz w:val="28"/>
            <w:szCs w:val="28"/>
          </w:rPr>
          <w:fldChar w:fldCharType="begin"/>
        </w:r>
        <w:r w:rsidRPr="00A438B4">
          <w:rPr>
            <w:rFonts w:ascii="宋体" w:eastAsia="宋体" w:hAnsi="宋体"/>
            <w:sz w:val="28"/>
            <w:szCs w:val="28"/>
          </w:rPr>
          <w:instrText>PAGE   \* MERGEFORMAT</w:instrText>
        </w:r>
        <w:r w:rsidRPr="00A438B4">
          <w:rPr>
            <w:rFonts w:ascii="宋体" w:eastAsia="宋体" w:hAnsi="宋体"/>
            <w:sz w:val="28"/>
            <w:szCs w:val="28"/>
          </w:rPr>
          <w:fldChar w:fldCharType="separate"/>
        </w:r>
        <w:r w:rsidR="00FD53B7" w:rsidRPr="00FD53B7">
          <w:rPr>
            <w:rFonts w:ascii="宋体" w:eastAsia="宋体" w:hAnsi="宋体"/>
            <w:noProof/>
            <w:sz w:val="28"/>
            <w:szCs w:val="28"/>
            <w:lang w:val="zh-CN"/>
          </w:rPr>
          <w:t>7</w:t>
        </w:r>
        <w:r w:rsidRPr="00A438B4">
          <w:rPr>
            <w:rFonts w:ascii="宋体" w:eastAsia="宋体" w:hAnsi="宋体"/>
            <w:sz w:val="28"/>
            <w:szCs w:val="28"/>
          </w:rPr>
          <w:fldChar w:fldCharType="end"/>
        </w:r>
        <w:r w:rsidRPr="00A438B4">
          <w:rPr>
            <w:rFonts w:ascii="宋体" w:eastAsia="宋体" w:hAnsi="宋体" w:hint="eastAsia"/>
            <w:sz w:val="28"/>
            <w:szCs w:val="28"/>
          </w:rPr>
          <w:t xml:space="preserve"> —</w:t>
        </w:r>
      </w:p>
    </w:sdtContent>
  </w:sdt>
  <w:p w:rsidR="007451F7" w:rsidRPr="007451F7" w:rsidRDefault="007451F7" w:rsidP="007451F7">
    <w:pPr>
      <w:pStyle w:val="a3"/>
      <w:jc w:val="center"/>
      <w:rPr>
        <w:rFonts w:ascii="仿宋_GB2312" w:eastAsia="仿宋_GB2312"/>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2B" w:rsidRDefault="00627A2B" w:rsidP="00AC1B24">
      <w:r>
        <w:separator/>
      </w:r>
    </w:p>
  </w:footnote>
  <w:footnote w:type="continuationSeparator" w:id="0">
    <w:p w:rsidR="00627A2B" w:rsidRDefault="00627A2B" w:rsidP="00AC1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4YmY4NmZmZGY5OWYwZjIwOGJlZjEyYzhhZDQzZTgifQ=="/>
  </w:docVars>
  <w:rsids>
    <w:rsidRoot w:val="003A53EA"/>
    <w:rsid w:val="F4B3C019"/>
    <w:rsid w:val="FDFF9910"/>
    <w:rsid w:val="FF5A03E2"/>
    <w:rsid w:val="00005F98"/>
    <w:rsid w:val="000204AB"/>
    <w:rsid w:val="000212C4"/>
    <w:rsid w:val="000344E4"/>
    <w:rsid w:val="0003718C"/>
    <w:rsid w:val="00077EA1"/>
    <w:rsid w:val="00081D38"/>
    <w:rsid w:val="0008738F"/>
    <w:rsid w:val="000A6EF8"/>
    <w:rsid w:val="000B48F6"/>
    <w:rsid w:val="000D3240"/>
    <w:rsid w:val="000E5623"/>
    <w:rsid w:val="000F4F73"/>
    <w:rsid w:val="000F6383"/>
    <w:rsid w:val="00111AC3"/>
    <w:rsid w:val="00120A16"/>
    <w:rsid w:val="001217DC"/>
    <w:rsid w:val="0013347F"/>
    <w:rsid w:val="00140C0F"/>
    <w:rsid w:val="00144389"/>
    <w:rsid w:val="00150BA8"/>
    <w:rsid w:val="00156EFF"/>
    <w:rsid w:val="0017069F"/>
    <w:rsid w:val="00180F35"/>
    <w:rsid w:val="00181679"/>
    <w:rsid w:val="001A2E74"/>
    <w:rsid w:val="001B0920"/>
    <w:rsid w:val="001C4DD4"/>
    <w:rsid w:val="001C5336"/>
    <w:rsid w:val="00210FF7"/>
    <w:rsid w:val="00221798"/>
    <w:rsid w:val="00226107"/>
    <w:rsid w:val="00233924"/>
    <w:rsid w:val="00256A3B"/>
    <w:rsid w:val="00261047"/>
    <w:rsid w:val="002752CC"/>
    <w:rsid w:val="002C4104"/>
    <w:rsid w:val="002D2CF2"/>
    <w:rsid w:val="002F2275"/>
    <w:rsid w:val="002F713F"/>
    <w:rsid w:val="00311616"/>
    <w:rsid w:val="00320392"/>
    <w:rsid w:val="00321526"/>
    <w:rsid w:val="003659C4"/>
    <w:rsid w:val="00385E4B"/>
    <w:rsid w:val="003A53EA"/>
    <w:rsid w:val="003C445B"/>
    <w:rsid w:val="003D429F"/>
    <w:rsid w:val="003E3F1E"/>
    <w:rsid w:val="004025C5"/>
    <w:rsid w:val="004124EC"/>
    <w:rsid w:val="00432A09"/>
    <w:rsid w:val="00441EE5"/>
    <w:rsid w:val="0044460A"/>
    <w:rsid w:val="00470608"/>
    <w:rsid w:val="00487422"/>
    <w:rsid w:val="00493518"/>
    <w:rsid w:val="004960D9"/>
    <w:rsid w:val="004A7356"/>
    <w:rsid w:val="004D06FE"/>
    <w:rsid w:val="004D4C62"/>
    <w:rsid w:val="00507B67"/>
    <w:rsid w:val="005336C1"/>
    <w:rsid w:val="0055332C"/>
    <w:rsid w:val="005622D2"/>
    <w:rsid w:val="005A6A29"/>
    <w:rsid w:val="005B1A42"/>
    <w:rsid w:val="005C6B1F"/>
    <w:rsid w:val="00621D9A"/>
    <w:rsid w:val="00627A2B"/>
    <w:rsid w:val="00627ED8"/>
    <w:rsid w:val="00637C9B"/>
    <w:rsid w:val="0067241E"/>
    <w:rsid w:val="0068195B"/>
    <w:rsid w:val="006B1A51"/>
    <w:rsid w:val="006C078B"/>
    <w:rsid w:val="006D6472"/>
    <w:rsid w:val="006F1BE9"/>
    <w:rsid w:val="007222E0"/>
    <w:rsid w:val="007234C2"/>
    <w:rsid w:val="0072718A"/>
    <w:rsid w:val="007329CB"/>
    <w:rsid w:val="00733C67"/>
    <w:rsid w:val="00737836"/>
    <w:rsid w:val="00741C44"/>
    <w:rsid w:val="007451F7"/>
    <w:rsid w:val="007A36CC"/>
    <w:rsid w:val="007B227A"/>
    <w:rsid w:val="007B29C4"/>
    <w:rsid w:val="007D3787"/>
    <w:rsid w:val="00807CBE"/>
    <w:rsid w:val="00831439"/>
    <w:rsid w:val="00841B73"/>
    <w:rsid w:val="008669EF"/>
    <w:rsid w:val="00877C49"/>
    <w:rsid w:val="008C3A54"/>
    <w:rsid w:val="008D4A51"/>
    <w:rsid w:val="009123F6"/>
    <w:rsid w:val="00915187"/>
    <w:rsid w:val="00953647"/>
    <w:rsid w:val="00984C56"/>
    <w:rsid w:val="0099185B"/>
    <w:rsid w:val="00992F03"/>
    <w:rsid w:val="009A2FA3"/>
    <w:rsid w:val="009C4D5B"/>
    <w:rsid w:val="009D6B31"/>
    <w:rsid w:val="009D77FF"/>
    <w:rsid w:val="009F4FB3"/>
    <w:rsid w:val="00A03EF2"/>
    <w:rsid w:val="00A22FFD"/>
    <w:rsid w:val="00A2787B"/>
    <w:rsid w:val="00A27EDA"/>
    <w:rsid w:val="00A408A4"/>
    <w:rsid w:val="00A438B4"/>
    <w:rsid w:val="00A82136"/>
    <w:rsid w:val="00A9422D"/>
    <w:rsid w:val="00AA6DE9"/>
    <w:rsid w:val="00AB26FF"/>
    <w:rsid w:val="00AC1B24"/>
    <w:rsid w:val="00AC7272"/>
    <w:rsid w:val="00AF4FDF"/>
    <w:rsid w:val="00B0755F"/>
    <w:rsid w:val="00B16F90"/>
    <w:rsid w:val="00B17F26"/>
    <w:rsid w:val="00B46EDD"/>
    <w:rsid w:val="00B54F77"/>
    <w:rsid w:val="00B56F92"/>
    <w:rsid w:val="00B805CA"/>
    <w:rsid w:val="00BB246D"/>
    <w:rsid w:val="00BF62E4"/>
    <w:rsid w:val="00BF7E29"/>
    <w:rsid w:val="00C14B2E"/>
    <w:rsid w:val="00C27F14"/>
    <w:rsid w:val="00C32545"/>
    <w:rsid w:val="00C35FF8"/>
    <w:rsid w:val="00C479DE"/>
    <w:rsid w:val="00C572C4"/>
    <w:rsid w:val="00C953D5"/>
    <w:rsid w:val="00C9612F"/>
    <w:rsid w:val="00D0036E"/>
    <w:rsid w:val="00D070BF"/>
    <w:rsid w:val="00D077FF"/>
    <w:rsid w:val="00D10A4E"/>
    <w:rsid w:val="00D11087"/>
    <w:rsid w:val="00D759B0"/>
    <w:rsid w:val="00D80D8E"/>
    <w:rsid w:val="00DA3852"/>
    <w:rsid w:val="00E06653"/>
    <w:rsid w:val="00E17A48"/>
    <w:rsid w:val="00E50733"/>
    <w:rsid w:val="00E55D06"/>
    <w:rsid w:val="00E94187"/>
    <w:rsid w:val="00EA6867"/>
    <w:rsid w:val="00EC03C0"/>
    <w:rsid w:val="00EC1B70"/>
    <w:rsid w:val="00EF059A"/>
    <w:rsid w:val="00F00BC0"/>
    <w:rsid w:val="00F0441A"/>
    <w:rsid w:val="00F37F6D"/>
    <w:rsid w:val="00F710C1"/>
    <w:rsid w:val="00FB122D"/>
    <w:rsid w:val="00FB6353"/>
    <w:rsid w:val="00FD3E3E"/>
    <w:rsid w:val="00FD53B7"/>
    <w:rsid w:val="095C63D5"/>
    <w:rsid w:val="3A9777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DC2E1-63EF-4366-B56B-4EA26154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7</Pages>
  <Words>403</Words>
  <Characters>2303</Characters>
  <Application>Microsoft Office Word</Application>
  <DocSecurity>0</DocSecurity>
  <Lines>19</Lines>
  <Paragraphs>5</Paragraphs>
  <ScaleCrop>false</ScaleCrop>
  <Company>文化广电和旅游局</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晓竹 杨</dc:creator>
  <cp:lastModifiedBy>Micorosoft</cp:lastModifiedBy>
  <cp:revision>124</cp:revision>
  <dcterms:created xsi:type="dcterms:W3CDTF">2023-03-23T17:22:00Z</dcterms:created>
  <dcterms:modified xsi:type="dcterms:W3CDTF">2023-05-08T02:33:00Z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B3FC0162847941DA989ECF75EB3BDAF2</vt:lpwstr>
  </property>
</Properties>
</file>