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黑体" w:eastAsia="黑体" w:cs="黑体" w:hAnsi="黑体" w:hint="eastAsia"/>
          <w:bCs/>
          <w:color w:val="000000"/>
          <w:sz w:val="44"/>
          <w:szCs w:val="44"/>
        </w:rPr>
      </w:pPr>
      <w:r>
        <w:rPr>
          <w:rFonts w:ascii="黑体" w:eastAsia="黑体" w:cs="黑体" w:hAnsi="黑体" w:hint="eastAsia"/>
          <w:bCs/>
          <w:color w:val="000000"/>
          <w:sz w:val="44"/>
          <w:szCs w:val="44"/>
        </w:rPr>
        <w:t>202</w:t>
      </w:r>
      <w:r>
        <w:rPr>
          <w:rFonts w:ascii="黑体" w:eastAsia="黑体" w:cs="黑体" w:hAnsi="黑体" w:hint="eastAsia"/>
          <w:bCs/>
          <w:color w:val="000000"/>
          <w:sz w:val="44"/>
          <w:szCs w:val="44"/>
          <w:lang w:val="en-US" w:eastAsia="zh-CN"/>
        </w:rPr>
        <w:t>4</w:t>
      </w:r>
      <w:r>
        <w:rPr>
          <w:rFonts w:ascii="黑体" w:eastAsia="黑体" w:cs="黑体" w:hAnsi="黑体" w:hint="eastAsia"/>
          <w:bCs/>
          <w:color w:val="000000"/>
          <w:sz w:val="44"/>
          <w:szCs w:val="44"/>
        </w:rPr>
        <w:t>年度</w:t>
      </w:r>
      <w:r>
        <w:rPr>
          <w:rFonts w:ascii="黑体" w:eastAsia="黑体" w:cs="黑体" w:hAnsi="黑体" w:hint="eastAsia"/>
          <w:bCs/>
          <w:color w:val="000000"/>
          <w:sz w:val="44"/>
          <w:szCs w:val="44"/>
          <w:lang w:eastAsia="zh-CN"/>
        </w:rPr>
        <w:t>国家</w:t>
      </w:r>
      <w:r>
        <w:rPr>
          <w:rFonts w:ascii="黑体" w:eastAsia="黑体" w:cs="黑体" w:hAnsi="黑体" w:hint="eastAsia"/>
          <w:bCs/>
          <w:color w:val="000000"/>
          <w:sz w:val="44"/>
          <w:szCs w:val="44"/>
        </w:rPr>
        <w:t>级非遗代表性传承人</w:t>
      </w:r>
    </w:p>
    <w:p>
      <w:pPr>
        <w:jc w:val="center"/>
        <w:rPr>
          <w:rFonts w:ascii="黑体" w:eastAsia="黑体" w:cs="黑体" w:hAnsi="黑体" w:hint="eastAsia"/>
          <w:bCs/>
          <w:color w:val="000000"/>
          <w:sz w:val="44"/>
          <w:szCs w:val="44"/>
        </w:rPr>
      </w:pPr>
      <w:r>
        <w:rPr>
          <w:rFonts w:ascii="黑体" w:eastAsia="黑体" w:cs="黑体" w:hAnsi="黑体" w:hint="eastAsia"/>
          <w:bCs/>
          <w:color w:val="000000"/>
          <w:sz w:val="44"/>
          <w:szCs w:val="44"/>
        </w:rPr>
        <w:t>传承活动评估</w:t>
      </w:r>
      <w:bookmarkStart w:id="0" w:name="_GoBack"/>
      <w:bookmarkEnd w:id="0"/>
      <w:r>
        <w:rPr>
          <w:rFonts w:ascii="黑体" w:eastAsia="黑体" w:cs="黑体" w:hAnsi="黑体" w:hint="eastAsia"/>
          <w:bCs/>
          <w:color w:val="000000"/>
          <w:sz w:val="44"/>
          <w:szCs w:val="44"/>
        </w:rPr>
        <w:t>等次建议汇总表</w:t>
      </w:r>
    </w:p>
    <w:tbl>
      <w:tblPr>
        <w:jc w:val="left"/>
        <w:tblInd w:w="-318" w:type="dxa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0"/>
        <w:gridCol w:w="4305"/>
        <w:gridCol w:w="2505"/>
      </w:tblGrid>
      <w:tr>
        <w:tc>
          <w:tcPr>
            <w:tcW w:w="852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305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>评估等次建议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  <w:t>荣光辉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  <w:t>淮</w:t>
            </w:r>
            <w:r>
              <w:rPr>
                <w:rFonts w:ascii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  <w:t>剧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bCs/>
                <w:color w:val="auto"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  <w:t>杨秀英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8"/>
                <w:szCs w:val="28"/>
                <w:lang w:val="en-US" w:eastAsia="zh-CN"/>
              </w:rPr>
              <w:t>淮海戏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="仿宋_GB2312" w:hint="eastAsia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hAnsi="仿宋_GB2312" w:hint="eastAsia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</w:tbl>
    <w:p/>
    <w:sectPr>
      <w:pgSz w:w="11907" w:h="16840"/>
      <w:pgMar w:top="2098" w:right="1588" w:bottom="2098" w:left="1588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仿宋_GB2312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14DDA658-8E4B-484B-8035-AE4CCFDE11B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0</Words>
  <Characters>61</Characters>
  <Lines>0</Lines>
  <Paragraphs>5</Paragraphs>
  <CharactersWithSpaces>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taiji</dc:creator>
  <cp:lastModifiedBy>taiji</cp:lastModifiedBy>
  <cp:revision>1</cp:revision>
  <dcterms:created xsi:type="dcterms:W3CDTF">2025-09-11T03:16:47Z</dcterms:created>
  <dcterms:modified xsi:type="dcterms:W3CDTF">2025-09-11T03:19:16Z</dcterms:modified>
</cp:coreProperties>
</file>